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5-109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Л Е Н И 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5"/>
          <w:szCs w:val="25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5"/>
          <w:szCs w:val="25"/>
        </w:rPr>
        <w:t>, находящийся по адресу: г. Сургут, ул. Гагарина, д. 9, каб. 30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>Слободина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А.С.,</w:t>
      </w:r>
    </w:p>
    <w:p>
      <w:pPr>
        <w:spacing w:before="0" w:after="160" w:line="259" w:lineRule="auto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</w:t>
      </w:r>
      <w:r>
        <w:rPr>
          <w:rFonts w:ascii="Times New Roman" w:eastAsia="Times New Roman" w:hAnsi="Times New Roman" w:cs="Times New Roman"/>
          <w:sz w:val="25"/>
          <w:szCs w:val="25"/>
        </w:rPr>
        <w:t>ренном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2 ст. 12.2 КоАП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отношении: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Слободина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Алексея Сергеевича, </w:t>
      </w:r>
      <w:r>
        <w:rPr>
          <w:rStyle w:val="cat-UserDefinedgrp-30rplc-9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мин. </w:t>
      </w:r>
      <w:r>
        <w:rPr>
          <w:rFonts w:ascii="Times New Roman" w:eastAsia="Times New Roman" w:hAnsi="Times New Roman" w:cs="Times New Roman"/>
          <w:sz w:val="25"/>
          <w:szCs w:val="25"/>
        </w:rPr>
        <w:t>Слободин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районе д.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</w:t>
      </w:r>
      <w:r>
        <w:rPr>
          <w:rFonts w:ascii="Times New Roman" w:eastAsia="Times New Roman" w:hAnsi="Times New Roman" w:cs="Times New Roman"/>
          <w:sz w:val="25"/>
          <w:szCs w:val="25"/>
        </w:rPr>
        <w:t>А.Усольцева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г. Сургуте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управлял транспортным средством </w:t>
      </w:r>
      <w:r>
        <w:rPr>
          <w:rStyle w:val="cat-UserDefinedgrp-21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гос</w:t>
      </w:r>
      <w:r>
        <w:rPr>
          <w:rFonts w:ascii="Times New Roman" w:eastAsia="Times New Roman" w:hAnsi="Times New Roman" w:cs="Times New Roman"/>
          <w:sz w:val="25"/>
          <w:szCs w:val="25"/>
        </w:rPr>
        <w:t>ударственны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знак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1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без установленного на предусмотренном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мест</w:t>
      </w:r>
      <w:r>
        <w:rPr>
          <w:rFonts w:ascii="Times New Roman" w:eastAsia="Times New Roman" w:hAnsi="Times New Roman" w:cs="Times New Roman"/>
          <w:sz w:val="25"/>
          <w:szCs w:val="25"/>
        </w:rPr>
        <w:t>е переднего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>осударственн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регистрационн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знак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чем нарушил п.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Основных положений Правил дорожного движения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Слободин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заседани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вину признал, </w:t>
      </w:r>
      <w:r>
        <w:rPr>
          <w:rFonts w:ascii="Times New Roman" w:eastAsia="Times New Roman" w:hAnsi="Times New Roman" w:cs="Times New Roman"/>
          <w:sz w:val="25"/>
          <w:szCs w:val="25"/>
        </w:rPr>
        <w:t>ходатайств не заявлял.</w:t>
      </w:r>
    </w:p>
    <w:p>
      <w:pPr>
        <w:spacing w:before="0" w:after="0" w:line="259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(далее по тексту Основные положения)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Слободина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правонарушения, предусмотренного ч. 2 ст. 12.2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szCs w:val="25"/>
        </w:rPr>
        <w:t>Слободин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районе д.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</w:t>
      </w:r>
      <w:r>
        <w:rPr>
          <w:rFonts w:ascii="Times New Roman" w:eastAsia="Times New Roman" w:hAnsi="Times New Roman" w:cs="Times New Roman"/>
          <w:sz w:val="25"/>
          <w:szCs w:val="25"/>
        </w:rPr>
        <w:t>А.Усольцева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г. Сургуте, управлял транспортным средством </w:t>
      </w:r>
      <w:r>
        <w:rPr>
          <w:rStyle w:val="cat-UserDefinedgrp-21rplc-32"/>
          <w:rFonts w:ascii="Times New Roman" w:eastAsia="Times New Roman" w:hAnsi="Times New Roman" w:cs="Times New Roman"/>
          <w:sz w:val="25"/>
          <w:szCs w:val="25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государственный регистрационный знак </w:t>
      </w:r>
      <w:r>
        <w:rPr>
          <w:rStyle w:val="cat-UserDefinedgrp-31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без установленного на предусмотренном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мест</w:t>
      </w:r>
      <w:r>
        <w:rPr>
          <w:rFonts w:ascii="Times New Roman" w:eastAsia="Times New Roman" w:hAnsi="Times New Roman" w:cs="Times New Roman"/>
          <w:sz w:val="25"/>
          <w:szCs w:val="25"/>
        </w:rPr>
        <w:t>е переднего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знак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п. 2 Основных положений Правил дорожного движения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рапорт сотрудника полиции, в котором изложены обстоятельства административного правонарушения;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точка операций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договора купли-продажи автомобиля от 05.12.2024,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фото-фиксация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Слободина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правонарушения, предусмотренного ч. 2 ст. 12.2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Слободина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по ч. 2 ст. 12.2 КоАП РФ – </w:t>
      </w:r>
      <w:r>
        <w:rPr>
          <w:rFonts w:ascii="Roboto" w:eastAsia="Roboto" w:hAnsi="Roboto" w:cs="Roboto"/>
          <w:sz w:val="25"/>
          <w:szCs w:val="25"/>
        </w:rPr>
        <w:t>управление транспортным средством без установленных на предусмотренных для этого местах государственных регистрационных знаков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5"/>
          <w:szCs w:val="25"/>
        </w:rPr>
        <w:t>смягчающи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4.2 КоАП РФ, суд </w:t>
      </w:r>
      <w:r>
        <w:rPr>
          <w:rFonts w:ascii="Times New Roman" w:eastAsia="Times New Roman" w:hAnsi="Times New Roman" w:cs="Times New Roman"/>
          <w:sz w:val="25"/>
          <w:szCs w:val="25"/>
        </w:rPr>
        <w:t>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судом не установлено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4.1 КоАП РФ при назначении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наказания, судом учтены характер совершенного административного правонарушения, личность виновного, его имущественное положение и отношение к содеянному, обстоятельства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Слободина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Алексея Сергеевича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правонарушения, предусмотренного ч.2 ст.12.2 КоАП РФ и назначить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000 (пяти тысяч) рублей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верна: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января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5-</w:t>
      </w:r>
      <w:r>
        <w:rPr>
          <w:rFonts w:ascii="Times New Roman" w:eastAsia="Times New Roman" w:hAnsi="Times New Roman" w:cs="Times New Roman"/>
          <w:sz w:val="20"/>
          <w:szCs w:val="20"/>
        </w:rPr>
        <w:t>109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188104862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032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30121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квитанции предоставляется в каб. 105 дома 9 по ул. Гагарина г. Сургута.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21rplc-32">
    <w:name w:val="cat-UserDefined grp-21 rplc-32"/>
    <w:basedOn w:val="DefaultParagraphFont"/>
  </w:style>
  <w:style w:type="character" w:customStyle="1" w:styleId="cat-UserDefinedgrp-31rplc-34">
    <w:name w:val="cat-UserDefined grp-31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