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99D" w:rsidP="0009199D">
      <w:pPr>
        <w:ind w:firstLine="540"/>
        <w:jc w:val="right"/>
      </w:pPr>
      <w:r>
        <w:t>Дело № 5-284-2106/2025</w:t>
      </w:r>
    </w:p>
    <w:p w:rsidR="0009199D" w:rsidP="0009199D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86MS0046-01-2025-001175-61</w:t>
      </w:r>
    </w:p>
    <w:p w:rsidR="0009199D" w:rsidP="0009199D">
      <w:pPr>
        <w:ind w:firstLine="540"/>
        <w:jc w:val="right"/>
        <w:rPr>
          <w:sz w:val="22"/>
          <w:szCs w:val="22"/>
        </w:rPr>
      </w:pPr>
    </w:p>
    <w:p w:rsidR="0009199D" w:rsidP="0009199D">
      <w:pPr>
        <w:ind w:firstLine="540"/>
        <w:jc w:val="center"/>
      </w:pPr>
      <w:r>
        <w:t>ПОСТАНОВЛЕНИЕ</w:t>
      </w:r>
    </w:p>
    <w:p w:rsidR="0009199D" w:rsidP="0009199D">
      <w:pPr>
        <w:ind w:firstLine="540"/>
        <w:jc w:val="center"/>
      </w:pPr>
      <w:r>
        <w:t>по делу об административном правонарушении</w:t>
      </w:r>
    </w:p>
    <w:p w:rsidR="0009199D" w:rsidP="0009199D">
      <w:pPr>
        <w:ind w:firstLine="540"/>
      </w:pPr>
    </w:p>
    <w:p w:rsidR="0009199D" w:rsidP="0009199D">
      <w:pPr>
        <w:ind w:firstLine="540"/>
        <w:jc w:val="both"/>
      </w:pPr>
      <w:r>
        <w:t xml:space="preserve">02 </w:t>
      </w:r>
      <w:r w:rsidR="00360472">
        <w:t>апреля</w:t>
      </w:r>
      <w:r>
        <w:t xml:space="preserve">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09199D" w:rsidP="0009199D">
      <w:pPr>
        <w:ind w:firstLine="540"/>
        <w:jc w:val="both"/>
      </w:pPr>
    </w:p>
    <w:p w:rsidR="0009199D" w:rsidP="0009199D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09199D" w:rsidP="0009199D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09199D" w:rsidP="0009199D">
      <w:pPr>
        <w:ind w:firstLine="540"/>
        <w:jc w:val="both"/>
      </w:pPr>
      <w:r>
        <w:t>Брюховой Олеси Валериевны, *</w:t>
      </w:r>
      <w:r>
        <w:t xml:space="preserve"> года рождения, уроженки *</w:t>
      </w:r>
      <w:r>
        <w:t>, бухгалтера ЧУ ДПО «Оникс», проживающей по адресу: *</w:t>
      </w:r>
      <w:r>
        <w:t xml:space="preserve">, </w:t>
      </w:r>
      <w:r>
        <w:rPr>
          <w:color w:val="FF0000"/>
        </w:rPr>
        <w:t>паспорт сер</w:t>
      </w:r>
      <w:r>
        <w:rPr>
          <w:color w:val="FF0000"/>
        </w:rPr>
        <w:t>ии *</w:t>
      </w:r>
    </w:p>
    <w:p w:rsidR="0009199D" w:rsidP="0009199D">
      <w:pPr>
        <w:jc w:val="center"/>
      </w:pPr>
      <w:r>
        <w:t>УСТАНОВИЛ:</w:t>
      </w:r>
    </w:p>
    <w:p w:rsidR="0009199D" w:rsidP="0009199D">
      <w:pPr>
        <w:ind w:firstLine="540"/>
        <w:jc w:val="both"/>
      </w:pPr>
      <w:r>
        <w:t>Брюхова О.В., являясь бухгалтером ЧУ ДПО «Оникс», расположенного по адресу: ХМАО – Югра, г. Нижневартовск, ул. Ханты - Мансийская, д. 45, помещение 1009 в нарушение  п.6 ст. 11 Федерального закона от 01.04.1996 №</w:t>
      </w:r>
      <w:r>
        <w:t xml:space="preserve"> 27-ФЗ «Об индивидуальном (персонифицированном) учете в системе обязательного пенсионного страхования» несвоевременно представила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</w:t>
      </w:r>
      <w:r>
        <w:t>.1 – 10 января</w:t>
      </w:r>
      <w:r>
        <w:rPr>
          <w:color w:val="000099"/>
        </w:rPr>
        <w:t xml:space="preserve"> 2025</w:t>
      </w:r>
      <w:r>
        <w:t xml:space="preserve"> года (регистрационный номер обращения 101-25-000-1781-1443) на застрахование лицо ФИО</w:t>
      </w:r>
      <w:r>
        <w:t>, СНИЛС *</w:t>
      </w:r>
      <w:r>
        <w:t xml:space="preserve"> датой окончания договора ГПХ 31.12.2024 (графа 2 подраздела 1.1), срок предоставления которого установл</w:t>
      </w:r>
      <w:r>
        <w:t xml:space="preserve">ен не </w:t>
      </w:r>
      <w:r>
        <w:rPr>
          <w:color w:val="000099"/>
        </w:rPr>
        <w:t>позднее 09.01.2025 года.</w:t>
      </w:r>
    </w:p>
    <w:p w:rsidR="0009199D" w:rsidP="0009199D">
      <w:pPr>
        <w:ind w:firstLine="540"/>
        <w:jc w:val="both"/>
      </w:pPr>
      <w:r>
        <w:t>На рассмотрен</w:t>
      </w:r>
      <w:r w:rsidR="00224520">
        <w:t>ие административного материала Брюхова О.В.</w:t>
      </w:r>
      <w:r>
        <w:t xml:space="preserve"> не явилась, о времени и месте рассмотрения административного материала уведомлялась по указанному в протоколе адресу.</w:t>
      </w:r>
    </w:p>
    <w:p w:rsidR="0009199D" w:rsidP="0009199D">
      <w:pPr>
        <w:ind w:firstLine="540"/>
        <w:jc w:val="both"/>
      </w:pPr>
      <w:r>
        <w:t>Согласно материалам дела судебная повестка, направ</w:t>
      </w:r>
      <w:r>
        <w:t xml:space="preserve">ленная в адрес </w:t>
      </w:r>
      <w:r w:rsidR="00224520">
        <w:t>Брюховой О.В.</w:t>
      </w:r>
      <w:r>
        <w:t>, вернулась по истечении срока хранения. Таким образом, приняв необходимые меры для надлежащего извещения о времени и месте рассмотрения дела, у суда нет оснований полагать, что её права на судебную защиту нарушены. Мировой судь</w:t>
      </w:r>
      <w:r>
        <w:t xml:space="preserve">я считает возможным рассмотреть дело в отсутствии </w:t>
      </w:r>
      <w:r w:rsidR="00224520">
        <w:t>Брюховой О.В.</w:t>
      </w:r>
    </w:p>
    <w:p w:rsidR="0009199D" w:rsidP="0009199D">
      <w:pPr>
        <w:ind w:firstLine="540"/>
        <w:jc w:val="both"/>
      </w:pPr>
      <w:r>
        <w:t xml:space="preserve">Мировой судья, исследовав следующие доказательства по делу: протокол об административном правонарушении № </w:t>
      </w:r>
      <w:r w:rsidR="00224520">
        <w:t>67</w:t>
      </w:r>
      <w:r>
        <w:t xml:space="preserve"> от </w:t>
      </w:r>
      <w:r w:rsidR="00224520">
        <w:t>05</w:t>
      </w:r>
      <w:r>
        <w:t>.0</w:t>
      </w:r>
      <w:r w:rsidR="00224520">
        <w:t>3</w:t>
      </w:r>
      <w:r>
        <w:t>.2025; телефонограмма - уведомление о времени и месте составления протокола</w:t>
      </w:r>
      <w:r>
        <w:t xml:space="preserve"> об административ</w:t>
      </w:r>
      <w:r w:rsidR="001D55D4">
        <w:t>ном правонарушении</w:t>
      </w:r>
      <w:r>
        <w:t xml:space="preserve">; результаты поиска; форму ЕФС-1, представленную в </w:t>
      </w:r>
      <w:r>
        <w:rPr>
          <w:color w:val="006600"/>
        </w:rPr>
        <w:t>ОСФР по ХМАО-Югре</w:t>
      </w:r>
      <w:r>
        <w:t xml:space="preserve"> </w:t>
      </w:r>
      <w:r w:rsidR="001D55D4">
        <w:t>10</w:t>
      </w:r>
      <w:r>
        <w:rPr>
          <w:color w:val="C00000"/>
        </w:rPr>
        <w:t>.01.2025</w:t>
      </w:r>
      <w:r>
        <w:t xml:space="preserve">; выписку из ЕГРЮЛ; список внутренних почтовых отправлений; копия приказа о приеме работника на работу; </w:t>
      </w:r>
      <w:r w:rsidR="00224520">
        <w:t xml:space="preserve">ЕРСМиСП; </w:t>
      </w:r>
      <w:r w:rsidR="001D55D4">
        <w:t xml:space="preserve">должностная инструкция бухгалтера ООО «Оникс», </w:t>
      </w:r>
      <w:r>
        <w:t>приходит к следующему.</w:t>
      </w:r>
    </w:p>
    <w:p w:rsidR="0009199D" w:rsidP="0009199D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color w:val="006600"/>
        </w:rPr>
        <w:t>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</w:t>
      </w:r>
      <w:r>
        <w:rPr>
          <w:color w:val="006600"/>
        </w:rPr>
        <w:t>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</w:t>
      </w:r>
      <w:r>
        <w:rPr>
          <w:color w:val="006600"/>
        </w:rPr>
        <w:t>нием случаев, предусмотренных частью 2 настоящей статьи</w:t>
      </w:r>
      <w:r>
        <w:t>.</w:t>
      </w:r>
    </w:p>
    <w:p w:rsidR="0009199D" w:rsidP="0009199D">
      <w:pPr>
        <w:ind w:firstLine="540"/>
        <w:jc w:val="both"/>
      </w:pPr>
      <w:r>
        <w:t xml:space="preserve">В соответствии с п. 6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</w:t>
      </w:r>
      <w:r>
        <w:t>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09199D" w:rsidP="0009199D">
      <w:pPr>
        <w:ind w:firstLine="540"/>
        <w:jc w:val="both"/>
      </w:pPr>
      <w:r>
        <w:t>Из материалов а</w:t>
      </w:r>
      <w:r>
        <w:t xml:space="preserve">дминистративного дела следует, что </w:t>
      </w:r>
      <w:r w:rsidR="001D55D4">
        <w:t>Брюхова О.В.</w:t>
      </w:r>
      <w:r>
        <w:t xml:space="preserve"> являясь </w:t>
      </w:r>
      <w:r w:rsidR="001D55D4">
        <w:t>бухгалтером ЧУ ДПО «Оникс»</w:t>
      </w:r>
      <w:r>
        <w:t xml:space="preserve">, несвоевременно предоставила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1.1 – </w:t>
      </w:r>
      <w:r w:rsidR="001D55D4">
        <w:t>10</w:t>
      </w:r>
      <w:r>
        <w:t xml:space="preserve"> января</w:t>
      </w:r>
      <w:r>
        <w:rPr>
          <w:color w:val="000099"/>
        </w:rPr>
        <w:t xml:space="preserve"> 202</w:t>
      </w:r>
      <w:r>
        <w:rPr>
          <w:color w:val="000099"/>
        </w:rPr>
        <w:t>5</w:t>
      </w:r>
      <w:r>
        <w:t xml:space="preserve"> года регистрационный номер обращения </w:t>
      </w:r>
      <w:r w:rsidR="001D55D4">
        <w:t>101-25-000-1781-1443) на застрахование лицо</w:t>
      </w:r>
      <w:r>
        <w:t xml:space="preserve"> ФИО</w:t>
      </w:r>
      <w:r w:rsidR="001D55D4">
        <w:t xml:space="preserve">, СНИЛС </w:t>
      </w:r>
      <w:r>
        <w:t>*</w:t>
      </w:r>
      <w:r w:rsidR="001D55D4">
        <w:t xml:space="preserve"> с датой окончания договора ГПХ 31.12.2024 (графа 2 подраздела 1.1), срок предоставления которого установлен не </w:t>
      </w:r>
      <w:r w:rsidR="001D55D4">
        <w:rPr>
          <w:color w:val="000099"/>
        </w:rPr>
        <w:t xml:space="preserve">позднее 09.01.2025 года </w:t>
      </w:r>
      <w:r>
        <w:t>то есть с пропуском установленного законом срока.</w:t>
      </w:r>
    </w:p>
    <w:p w:rsidR="0009199D" w:rsidP="0009199D">
      <w:pPr>
        <w:ind w:firstLine="540"/>
        <w:jc w:val="both"/>
        <w:rPr>
          <w:b/>
        </w:rPr>
      </w:pPr>
      <w: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>
        <w:t>доказательств, материалы дела не содержат.</w:t>
      </w:r>
    </w:p>
    <w:p w:rsidR="0009199D" w:rsidP="0009199D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</w:t>
      </w:r>
      <w:r w:rsidR="001D55D4">
        <w:t>о виновность Брюховой О.В.</w:t>
      </w:r>
      <w:r>
        <w:t xml:space="preserve"> в совершении административного правонарушения, предусмотренного ч. 1 ст. 15.33.2 Кодекса РФ об АП, доказана.</w:t>
      </w:r>
    </w:p>
    <w:p w:rsidR="0009199D" w:rsidP="0009199D">
      <w:pPr>
        <w:ind w:firstLine="567"/>
        <w:jc w:val="both"/>
      </w:pPr>
      <w:r>
        <w:t xml:space="preserve">В </w:t>
      </w:r>
      <w:r>
        <w:t>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>
        <w:t>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9199D" w:rsidP="0009199D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</w:t>
      </w:r>
      <w: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>
        <w:t>ием случаев, предусмотренных частью 2 настоящей статьи.</w:t>
      </w:r>
    </w:p>
    <w:p w:rsidR="0009199D" w:rsidP="0009199D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</w:t>
      </w:r>
      <w:r>
        <w:t xml:space="preserve">ельств, предусмотренных ст.ст. 4.2 и 4.3 Кодекса РФ об АП, </w:t>
      </w:r>
      <w:r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 w:rsidR="001D55D4">
        <w:rPr>
          <w:color w:val="FF0000"/>
        </w:rPr>
        <w:t>Брюховой О.В.</w:t>
      </w:r>
      <w:r>
        <w:rPr>
          <w:color w:val="FF0000"/>
        </w:rPr>
        <w:t xml:space="preserve"> к административной ответственности за совершение аналогичных правонарушений,</w:t>
      </w:r>
      <w:r>
        <w:t xml:space="preserve"> и приход</w:t>
      </w:r>
      <w:r>
        <w:t>ит к выводу, что наказание необходимо назначить в виде предупреждения.</w:t>
      </w:r>
    </w:p>
    <w:p w:rsidR="0009199D" w:rsidP="0009199D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09199D" w:rsidP="0009199D">
      <w:pPr>
        <w:tabs>
          <w:tab w:val="left" w:pos="4820"/>
        </w:tabs>
        <w:ind w:firstLine="540"/>
        <w:jc w:val="both"/>
      </w:pPr>
    </w:p>
    <w:p w:rsidR="0009199D" w:rsidP="0009199D">
      <w:pPr>
        <w:ind w:firstLine="540"/>
        <w:jc w:val="center"/>
      </w:pPr>
      <w:r>
        <w:t>ПОСТАНОВИЛ:</w:t>
      </w:r>
    </w:p>
    <w:p w:rsidR="0009199D" w:rsidP="0009199D">
      <w:pPr>
        <w:ind w:firstLine="540"/>
        <w:jc w:val="both"/>
      </w:pPr>
      <w:r>
        <w:t>Брюхову Олесю Валериевну признать виновной в совершении административного правонарушения, предусмотренног</w:t>
      </w:r>
      <w:r>
        <w:t xml:space="preserve">о ч. 1 ст. 15.33.2 Кодекса РФ об АП, и назначить административное наказание в виде предупреждения. </w:t>
      </w:r>
    </w:p>
    <w:p w:rsidR="0009199D" w:rsidP="0009199D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</w:t>
      </w:r>
      <w:r>
        <w:rPr>
          <w:color w:val="000099"/>
        </w:rPr>
        <w:t>удью, вынесшего постановление.</w:t>
      </w:r>
    </w:p>
    <w:p w:rsidR="00360472" w:rsidP="0009199D">
      <w:pPr>
        <w:ind w:left="540"/>
        <w:jc w:val="both"/>
      </w:pPr>
    </w:p>
    <w:p w:rsidR="0009199D" w:rsidP="0009199D">
      <w:pPr>
        <w:ind w:firstLine="540"/>
        <w:jc w:val="both"/>
      </w:pPr>
      <w:r>
        <w:t>*</w:t>
      </w:r>
    </w:p>
    <w:p w:rsidR="0009199D" w:rsidP="0009199D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360472" w:rsidP="00360472">
      <w:pPr>
        <w:ind w:firstLine="540"/>
        <w:jc w:val="both"/>
        <w:rPr>
          <w:sz w:val="22"/>
          <w:szCs w:val="22"/>
        </w:rPr>
      </w:pPr>
    </w:p>
    <w:p w:rsidR="000C505E" w:rsidRPr="00360472" w:rsidP="0036047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360472">
        <w:rPr>
          <w:sz w:val="22"/>
          <w:szCs w:val="22"/>
        </w:rPr>
        <w:t xml:space="preserve"> </w:t>
      </w:r>
    </w:p>
    <w:sectPr w:rsidSect="0036047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45"/>
    <w:rsid w:val="0009199D"/>
    <w:rsid w:val="000C505E"/>
    <w:rsid w:val="001D55D4"/>
    <w:rsid w:val="00224520"/>
    <w:rsid w:val="00360472"/>
    <w:rsid w:val="004C413B"/>
    <w:rsid w:val="00D63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9EB79B-CC35-40CD-8412-DA93DD77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