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13D" w:rsidP="0046313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313D" w:rsidP="0046313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5-306-2106/2025</w:t>
      </w:r>
    </w:p>
    <w:p w:rsidR="0046313D" w:rsidP="0046313D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86MS0046-01-2025-001178-52</w:t>
      </w:r>
    </w:p>
    <w:p w:rsidR="0046313D" w:rsidP="0046313D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313D" w:rsidP="0046313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6313D" w:rsidP="0046313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46313D" w:rsidP="0046313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13D" w:rsidP="0046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г. Нижневартовск </w:t>
      </w:r>
    </w:p>
    <w:p w:rsidR="0046313D" w:rsidP="004631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13D" w:rsidP="004631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46313D" w:rsidP="0046313D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46313D" w:rsidRPr="0046313D" w:rsidP="0046313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13D">
        <w:rPr>
          <w:rFonts w:ascii="Times New Roman" w:eastAsia="MS Mincho" w:hAnsi="Times New Roman" w:cs="Times New Roman"/>
          <w:sz w:val="24"/>
          <w:szCs w:val="24"/>
        </w:rPr>
        <w:t>Председателя Регион</w:t>
      </w:r>
      <w:r w:rsidRPr="0046313D">
        <w:rPr>
          <w:rFonts w:ascii="Times New Roman" w:eastAsia="MS Mincho" w:hAnsi="Times New Roman" w:cs="Times New Roman"/>
          <w:sz w:val="24"/>
          <w:szCs w:val="24"/>
        </w:rPr>
        <w:t xml:space="preserve">альной общественной организации Ханты – Мансийского автономного округа – Югры «Спортивный клуб «Батыр», Алибейкова Арсена Магомедовича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46313D">
        <w:rPr>
          <w:rFonts w:ascii="Times New Roman" w:eastAsia="MS Mincho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46313D">
        <w:rPr>
          <w:rFonts w:ascii="Times New Roman" w:eastAsia="MS Mincho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  <w:r w:rsidRPr="0046313D">
        <w:rPr>
          <w:rFonts w:ascii="Times New Roman" w:eastAsia="MS Mincho" w:hAnsi="Times New Roman" w:cs="Times New Roman"/>
          <w:sz w:val="24"/>
          <w:szCs w:val="24"/>
        </w:rPr>
        <w:t xml:space="preserve"> ИНН </w:t>
      </w:r>
      <w:r>
        <w:rPr>
          <w:rFonts w:ascii="Times New Roman" w:eastAsia="MS Mincho" w:hAnsi="Times New Roman" w:cs="Times New Roman"/>
          <w:sz w:val="24"/>
          <w:szCs w:val="24"/>
        </w:rPr>
        <w:t>*</w:t>
      </w:r>
    </w:p>
    <w:p w:rsidR="0046313D" w:rsidP="0046313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13D" w:rsidP="0046313D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46313D" w:rsidP="0046313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13D" w:rsidP="0046313D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13D">
        <w:rPr>
          <w:rFonts w:ascii="Times New Roman" w:eastAsia="MS Mincho" w:hAnsi="Times New Roman" w:cs="Times New Roman"/>
          <w:sz w:val="24"/>
          <w:szCs w:val="24"/>
        </w:rPr>
        <w:t>Алибейков</w:t>
      </w:r>
      <w:r w:rsidRPr="0046313D">
        <w:rPr>
          <w:rFonts w:ascii="Times New Roman" w:eastAsia="MS Mincho" w:hAnsi="Times New Roman" w:cs="Times New Roman"/>
          <w:sz w:val="24"/>
          <w:szCs w:val="24"/>
        </w:rPr>
        <w:t xml:space="preserve"> А.М., являясь председателем Региональной общественной организации Ханты – Мансийского автономного округа – Югры «Спортивный клуб «Батыр», зарегистрированной по адресу: город Нижневартовск, ул. Чапаева, д. 27, помещение 1001, ИНН/КПП 8603236547/860301001, </w:t>
      </w:r>
      <w:r w:rsidRPr="0046313D">
        <w:rPr>
          <w:rFonts w:ascii="Times New Roman" w:eastAsia="MS Mincho" w:hAnsi="Times New Roman" w:cs="Times New Roman"/>
          <w:sz w:val="24"/>
          <w:szCs w:val="24"/>
        </w:rPr>
        <w:t>что подтверждается выпиской из ЕГРЮЛ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 представила декларацию (расчет) по страховым взносам за 3 месяца 2024 год, срок представления не позднее 25.04.2024, фактически расчет не представлен. В результате чего были нарушены требования п. 7 ст. 431 НК РФ.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судебное заседание Алибейков А.М.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Исходя из положений ча</w:t>
      </w:r>
      <w:r>
        <w:rPr>
          <w:rFonts w:ascii="Times New Roman" w:eastAsia="Times New Roman" w:hAnsi="Times New Roman" w:cs="Times New Roman"/>
          <w:sz w:val="24"/>
          <w:szCs w:val="24"/>
        </w:rPr>
        <w:t>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</w:t>
      </w:r>
      <w:r>
        <w:rPr>
          <w:rFonts w:ascii="Times New Roman" w:eastAsia="Times New Roman" w:hAnsi="Times New Roman" w:cs="Times New Roman"/>
          <w:sz w:val="24"/>
          <w:szCs w:val="24"/>
        </w:rPr>
        <w:t>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</w:t>
      </w:r>
      <w:r>
        <w:rPr>
          <w:rFonts w:ascii="Times New Roman" w:eastAsia="Times New Roman" w:hAnsi="Times New Roman" w:cs="Times New Roman"/>
          <w:sz w:val="24"/>
          <w:szCs w:val="24"/>
        </w:rPr>
        <w:t>е ходатайство оставлено без удовлетворения.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</w:t>
      </w:r>
      <w:r>
        <w:rPr>
          <w:rFonts w:ascii="Times New Roman" w:eastAsia="Times New Roman" w:hAnsi="Times New Roman" w:cs="Times New Roman"/>
          <w:sz w:val="24"/>
          <w:szCs w:val="24"/>
        </w:rPr>
        <w:t>рушении без участия Алибейкова А.М.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судья,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86032506500017500001 от 06.03.2025; сведения о почтовых отправлениях; </w:t>
      </w:r>
      <w:r>
        <w:rPr>
          <w:rFonts w:ascii="Times New Roman" w:eastAsia="Times New Roman" w:hAnsi="Times New Roman" w:cs="Times New Roman"/>
          <w:sz w:val="24"/>
          <w:szCs w:val="24"/>
        </w:rPr>
        <w:t>уведомление о явке для составления протокола об административн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правонарушении; справка, согласно которой на момент составления протокола декларация не представлена; сведения из ЕРСМиСП;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ЕГРЮЛ, приходит к следующему.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</w:t>
      </w:r>
      <w:r>
        <w:rPr>
          <w:rFonts w:ascii="Times New Roman" w:hAnsi="Times New Roman" w:cs="Times New Roman"/>
          <w:sz w:val="24"/>
          <w:szCs w:val="24"/>
        </w:rPr>
        <w:t>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</w:t>
      </w:r>
      <w:r>
        <w:rPr>
          <w:rFonts w:ascii="Times New Roman" w:hAnsi="Times New Roman" w:cs="Times New Roman"/>
          <w:sz w:val="24"/>
          <w:szCs w:val="24"/>
        </w:rPr>
        <w:t xml:space="preserve">низацией открыты счета в банках и которые начисляют и </w:t>
      </w:r>
      <w:r>
        <w:rPr>
          <w:rFonts w:ascii="Times New Roman" w:hAnsi="Times New Roman" w:cs="Times New Roman"/>
          <w:sz w:val="24"/>
          <w:szCs w:val="24"/>
        </w:rPr>
        <w:t>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</w:t>
      </w:r>
      <w:r>
        <w:rPr>
          <w:rFonts w:ascii="Times New Roman" w:hAnsi="Times New Roman" w:cs="Times New Roman"/>
          <w:sz w:val="24"/>
          <w:szCs w:val="24"/>
        </w:rPr>
        <w:t>днее 25-го числа месяца, следующего за расчетным (отчетным) периодом.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за 3 месяца 2024 год </w:t>
      </w:r>
      <w:r>
        <w:rPr>
          <w:rFonts w:ascii="Times New Roman" w:hAnsi="Times New Roman" w:cs="Times New Roman"/>
          <w:sz w:val="24"/>
          <w:szCs w:val="24"/>
        </w:rPr>
        <w:t xml:space="preserve">необходимо представить в срок не позднее 25.04.2024,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 расчет не представлен.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Алибейков Р.М. совершил административное правонарушение, предусмотренное ст. 15.5 Кодекса РФ об АП, которая предусматривает административную ответственность за нару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</w:t>
      </w:r>
      <w:r>
        <w:rPr>
          <w:rFonts w:ascii="Times New Roman" w:eastAsia="MS Mincho" w:hAnsi="Times New Roman" w:cs="Times New Roman"/>
          <w:sz w:val="24"/>
          <w:szCs w:val="24"/>
        </w:rPr>
        <w:t>авонарушения, личность виновного, отсутствие смягчающих и отягчающих административную ответственность обстоятельств, предусмотренных ст. ст. 4.2 и 4.3 Кодекса РФ об АП и считает возможным назначить административное наказание в виде предупреждения.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На основ</w:t>
      </w:r>
      <w:r>
        <w:rPr>
          <w:rFonts w:ascii="Times New Roman" w:eastAsia="MS Mincho" w:hAnsi="Times New Roman" w:cs="Times New Roman"/>
          <w:sz w:val="24"/>
          <w:szCs w:val="24"/>
        </w:rPr>
        <w:t>ании изложенного и руководствуясь ст. ст. 29.9, 29.10 Кодекса РФ об АП, мировой судья,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6313D" w:rsidP="0046313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46313D" w:rsidP="0046313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13D">
        <w:rPr>
          <w:rFonts w:ascii="Times New Roman" w:eastAsia="MS Mincho" w:hAnsi="Times New Roman" w:cs="Times New Roman"/>
          <w:sz w:val="24"/>
          <w:szCs w:val="24"/>
        </w:rPr>
        <w:t xml:space="preserve">Председателя Региональной общественной организации Ханты – Мансийского автономного округа – Югры «Спортивный клуб «Батыр», Алибейкова Арсена Магомедовича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ризнать виновным в совершении административного правонарушения, предусмотренного ст. 15.5 Кодекса РФ об АП и назначить административное наказание </w:t>
      </w:r>
      <w:r>
        <w:rPr>
          <w:rFonts w:ascii="Times New Roman" w:eastAsia="MS Mincho" w:hAnsi="Times New Roman" w:cs="Times New Roman"/>
          <w:sz w:val="24"/>
          <w:szCs w:val="24"/>
        </w:rPr>
        <w:t>в виде предупреждения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313D" w:rsidP="0046313D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46313D" w:rsidP="0046313D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46313D" w:rsidP="0046313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313D" w:rsidP="0046313D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46313D" w:rsidP="0046313D">
      <w:pPr>
        <w:rPr>
          <w:sz w:val="24"/>
          <w:szCs w:val="24"/>
        </w:rPr>
      </w:pPr>
    </w:p>
    <w:p w:rsidR="0046313D" w:rsidP="0046313D">
      <w:pPr>
        <w:rPr>
          <w:sz w:val="24"/>
          <w:szCs w:val="24"/>
        </w:rPr>
      </w:pPr>
    </w:p>
    <w:p w:rsidR="0046313D" w:rsidP="0046313D"/>
    <w:p w:rsidR="0046313D" w:rsidP="0046313D"/>
    <w:p w:rsidR="003C67D2"/>
    <w:sectPr w:rsidSect="004631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2"/>
    <w:rsid w:val="003C67D2"/>
    <w:rsid w:val="00435AA4"/>
    <w:rsid w:val="0046313D"/>
    <w:rsid w:val="00A54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FB02C-721F-4FEA-93EA-7274A2C8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13D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