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300008">
        <w:rPr>
          <w:rFonts w:ascii="Times New Roman" w:hAnsi="Times New Roman" w:cs="Times New Roman"/>
          <w:sz w:val="26"/>
          <w:szCs w:val="26"/>
        </w:rPr>
        <w:t>383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300008">
        <w:rPr>
          <w:rFonts w:ascii="Times New Roman" w:hAnsi="Times New Roman" w:cs="Times New Roman"/>
          <w:bCs/>
          <w:sz w:val="26"/>
          <w:szCs w:val="26"/>
        </w:rPr>
        <w:t xml:space="preserve">951-11 </w:t>
      </w:r>
      <w:r w:rsidR="005F11E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6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07214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300008">
        <w:rPr>
          <w:rFonts w:ascii="Times New Roman" w:hAnsi="Times New Roman" w:cs="Times New Roman"/>
          <w:sz w:val="26"/>
          <w:szCs w:val="26"/>
        </w:rPr>
        <w:t>21</w:t>
      </w:r>
      <w:r w:rsidR="00307214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5F11E5">
        <w:rPr>
          <w:rFonts w:ascii="Times New Roman" w:hAnsi="Times New Roman" w:cs="Times New Roman"/>
          <w:sz w:val="26"/>
          <w:szCs w:val="26"/>
        </w:rPr>
        <w:t xml:space="preserve">Коршунковой Людмилы Сергеевны, </w:t>
      </w:r>
      <w:r w:rsidR="00FD19DD">
        <w:rPr>
          <w:rFonts w:ascii="Times New Roman" w:hAnsi="Times New Roman" w:cs="Times New Roman"/>
          <w:sz w:val="26"/>
          <w:szCs w:val="26"/>
        </w:rPr>
        <w:t>*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, </w:t>
      </w:r>
      <w:r w:rsidR="005F11E5">
        <w:rPr>
          <w:rFonts w:ascii="Times New Roman" w:hAnsi="Times New Roman" w:cs="Times New Roman"/>
          <w:sz w:val="26"/>
          <w:szCs w:val="26"/>
        </w:rPr>
        <w:t>работающей директором в АНО «Стойбище Юты Капияха»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FD19DD">
        <w:rPr>
          <w:rFonts w:ascii="Times New Roman" w:hAnsi="Times New Roman" w:cs="Times New Roman"/>
          <w:sz w:val="26"/>
          <w:szCs w:val="26"/>
        </w:rPr>
        <w:t>*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0008" w:rsidRPr="009C76DE" w:rsidP="00300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Коршункова Л.С.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5F11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АНО «Стойбище Юты Капияха»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>
        <w:rPr>
          <w:rFonts w:ascii="Times New Roman" w:hAnsi="Times New Roman" w:cs="Times New Roman"/>
          <w:sz w:val="26"/>
          <w:szCs w:val="26"/>
        </w:rPr>
        <w:t>до 24.00 часов 25.07</w:t>
      </w:r>
      <w:r w:rsidRPr="009A208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A2080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A2080">
        <w:rPr>
          <w:rFonts w:ascii="Times New Roman" w:hAnsi="Times New Roman" w:cs="Times New Roman"/>
          <w:sz w:val="26"/>
          <w:szCs w:val="26"/>
        </w:rPr>
        <w:t>, установленную п. 5 ст. 174 Налогового Кодекса Российской Федерации обязанность по представлению налоговой декларации по нало</w:t>
      </w:r>
      <w:r>
        <w:rPr>
          <w:rFonts w:ascii="Times New Roman" w:hAnsi="Times New Roman" w:cs="Times New Roman"/>
          <w:sz w:val="26"/>
          <w:szCs w:val="26"/>
        </w:rPr>
        <w:t>гу на добавленную стоимость за 2 квартал 2024</w:t>
      </w:r>
      <w:r w:rsidRPr="009A2080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налогу на добавленную стоимость за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9A2080">
        <w:rPr>
          <w:rFonts w:ascii="Times New Roman" w:hAnsi="Times New Roman" w:cs="Times New Roman"/>
          <w:sz w:val="26"/>
          <w:szCs w:val="26"/>
        </w:rPr>
        <w:t xml:space="preserve"> квартал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A2080">
        <w:rPr>
          <w:rFonts w:ascii="Times New Roman" w:hAnsi="Times New Roman" w:cs="Times New Roman"/>
          <w:sz w:val="26"/>
          <w:szCs w:val="26"/>
        </w:rPr>
        <w:t xml:space="preserve"> года - 25.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9A208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A2080">
        <w:rPr>
          <w:rFonts w:ascii="Times New Roman" w:hAnsi="Times New Roman" w:cs="Times New Roman"/>
          <w:sz w:val="26"/>
          <w:szCs w:val="26"/>
        </w:rPr>
        <w:t xml:space="preserve">. </w:t>
      </w:r>
      <w:r w:rsidRPr="009A2080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</w:t>
      </w:r>
      <w:r>
        <w:rPr>
          <w:rFonts w:ascii="Times New Roman" w:hAnsi="Times New Roman" w:cs="Times New Roman"/>
          <w:sz w:val="26"/>
          <w:szCs w:val="26"/>
        </w:rPr>
        <w:t>07.2024</w:t>
      </w:r>
      <w:r w:rsidRPr="009A2080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Фактически на дату составления протокола налоговая декларация по налогу</w:t>
      </w:r>
      <w:r>
        <w:rPr>
          <w:rFonts w:ascii="Times New Roman" w:hAnsi="Times New Roman" w:cs="Times New Roman"/>
          <w:sz w:val="26"/>
          <w:szCs w:val="26"/>
        </w:rPr>
        <w:t xml:space="preserve"> на добавленную стоимость за 2 квартал 2024 представлена – 07.09.2024</w:t>
      </w:r>
      <w:r w:rsidRPr="009C76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Коршункова Л.С.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="00307214">
        <w:rPr>
          <w:rFonts w:ascii="Times New Roman" w:hAnsi="Times New Roman" w:cs="Times New Roman"/>
          <w:sz w:val="26"/>
          <w:szCs w:val="26"/>
        </w:rPr>
        <w:t xml:space="preserve">, 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502</w:t>
      </w:r>
      <w:r w:rsidR="00300008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700552700002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300008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07214" w:rsidR="003072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5F11E5">
        <w:rPr>
          <w:rFonts w:ascii="Times New Roman" w:hAnsi="Times New Roman" w:cs="Times New Roman"/>
          <w:sz w:val="26"/>
          <w:szCs w:val="26"/>
        </w:rPr>
        <w:t>АНО «Стойбище Юты Капияха»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Коршункову Людмилу Сергеевну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00008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0008"/>
    <w:rsid w:val="00305F38"/>
    <w:rsid w:val="00307214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F11E5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A2080"/>
    <w:rsid w:val="009B4B43"/>
    <w:rsid w:val="009C76DE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6EB5"/>
    <w:rsid w:val="00FC7442"/>
    <w:rsid w:val="00FD0F90"/>
    <w:rsid w:val="00FD19DD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15EF0-258C-4EB2-900B-C4A01F84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