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60EF" w:rsidRPr="00F43AA2" w:rsidP="00D360EF">
      <w:pPr>
        <w:jc w:val="right"/>
      </w:pPr>
      <w:r w:rsidRPr="00F43AA2">
        <w:t xml:space="preserve">                                                                                            дело № 5-</w:t>
      </w:r>
      <w:r w:rsidRPr="00F43AA2" w:rsidR="00436BCB">
        <w:t>433</w:t>
      </w:r>
      <w:r w:rsidRPr="00F43AA2" w:rsidR="002930A1">
        <w:t>-2002/2025</w:t>
      </w:r>
    </w:p>
    <w:p w:rsidR="00D360EF" w:rsidRPr="00F43AA2" w:rsidP="00D360EF">
      <w:pPr>
        <w:jc w:val="center"/>
      </w:pPr>
      <w:r w:rsidRPr="00F43AA2">
        <w:t>ПОСТАНОВЛЕНИЕ</w:t>
      </w:r>
    </w:p>
    <w:p w:rsidR="00D360EF" w:rsidRPr="00F43AA2" w:rsidP="00D360EF">
      <w:pPr>
        <w:jc w:val="center"/>
      </w:pPr>
      <w:r w:rsidRPr="00F43AA2">
        <w:t>о назначении административного наказания</w:t>
      </w:r>
    </w:p>
    <w:p w:rsidR="00D360EF" w:rsidRPr="00F43AA2" w:rsidP="00D360EF"/>
    <w:p w:rsidR="00D360EF" w:rsidRPr="00F43AA2" w:rsidP="00D360EF">
      <w:pPr>
        <w:jc w:val="both"/>
      </w:pPr>
      <w:r w:rsidRPr="00F43AA2">
        <w:t>15 а</w:t>
      </w:r>
      <w:r w:rsidRPr="00F43AA2" w:rsidR="00436BCB">
        <w:t>преля</w:t>
      </w:r>
      <w:r w:rsidRPr="00F43AA2" w:rsidR="002930A1">
        <w:t xml:space="preserve"> 2025</w:t>
      </w:r>
      <w:r w:rsidRPr="00F43AA2">
        <w:t xml:space="preserve"> года                                                                                    г. Нефтеюганск          </w:t>
      </w:r>
      <w:r w:rsidRPr="00F43AA2">
        <w:tab/>
      </w:r>
      <w:r w:rsidRPr="00F43AA2">
        <w:tab/>
        <w:t xml:space="preserve">                             </w:t>
      </w:r>
      <w:r w:rsidRPr="00F43AA2">
        <w:tab/>
        <w:t xml:space="preserve">   </w:t>
      </w:r>
    </w:p>
    <w:p w:rsidR="00D360EF" w:rsidRPr="00F43AA2" w:rsidP="00D360EF">
      <w:pPr>
        <w:jc w:val="both"/>
      </w:pPr>
      <w:r w:rsidRPr="00F43AA2">
        <w:t xml:space="preserve">       Мировой судья судебного участка №2 Нефтеюганского судебного района Ханты-Мансийского автономного окр</w:t>
      </w:r>
      <w:r w:rsidRPr="00F43AA2">
        <w:t xml:space="preserve">уга – Югры Е.А.Таскаева (628301, ХМАО-Югра, г. Нефтеюганск, 1 мкр-н, дом 30), рассмотрев в открытом судебном заседании дело об административном правонарушении в отношении </w:t>
      </w:r>
    </w:p>
    <w:p w:rsidR="00D360EF" w:rsidRPr="00F43AA2" w:rsidP="00D360EF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F43AA2">
        <w:rPr>
          <w:lang w:val="ru-RU"/>
        </w:rPr>
        <w:t>Портнова С.Г.</w:t>
      </w:r>
      <w:r w:rsidRPr="00F43AA2">
        <w:rPr>
          <w:lang w:val="ru-RU"/>
        </w:rPr>
        <w:t xml:space="preserve">, </w:t>
      </w:r>
      <w:r w:rsidRPr="00F43AA2">
        <w:rPr>
          <w:bCs/>
        </w:rPr>
        <w:t>***</w:t>
      </w:r>
      <w:r w:rsidRPr="00F43AA2">
        <w:rPr>
          <w:bCs/>
          <w:lang w:val="ru-RU"/>
        </w:rPr>
        <w:t xml:space="preserve"> </w:t>
      </w:r>
      <w:r w:rsidRPr="00F43AA2">
        <w:t>года рождения, уроженца</w:t>
      </w:r>
      <w:r w:rsidRPr="00F43AA2">
        <w:rPr>
          <w:lang w:val="ru-RU"/>
        </w:rPr>
        <w:t xml:space="preserve"> </w:t>
      </w:r>
      <w:r w:rsidRPr="00F43AA2">
        <w:rPr>
          <w:bCs/>
        </w:rPr>
        <w:t>***</w:t>
      </w:r>
      <w:r w:rsidRPr="00F43AA2" w:rsidR="002930A1">
        <w:rPr>
          <w:lang w:val="ru-RU"/>
        </w:rPr>
        <w:t xml:space="preserve">, гражданина </w:t>
      </w:r>
      <w:r w:rsidRPr="00F43AA2">
        <w:rPr>
          <w:bCs/>
        </w:rPr>
        <w:t>***</w:t>
      </w:r>
      <w:r w:rsidRPr="00F43AA2" w:rsidR="002930A1">
        <w:rPr>
          <w:lang w:val="ru-RU"/>
        </w:rPr>
        <w:t xml:space="preserve">, </w:t>
      </w:r>
      <w:r w:rsidRPr="00F43AA2">
        <w:rPr>
          <w:lang w:val="ru-RU"/>
        </w:rPr>
        <w:t>зарегистрированного</w:t>
      </w:r>
      <w:r w:rsidRPr="00F43AA2">
        <w:rPr>
          <w:lang w:val="ru-RU"/>
        </w:rPr>
        <w:t xml:space="preserve"> и </w:t>
      </w:r>
      <w:r w:rsidRPr="00F43AA2">
        <w:rPr>
          <w:lang w:val="ru-RU"/>
        </w:rPr>
        <w:t xml:space="preserve">проживающего по адресу: </w:t>
      </w:r>
      <w:r w:rsidRPr="00F43AA2">
        <w:rPr>
          <w:bCs/>
        </w:rPr>
        <w:t>***</w:t>
      </w:r>
      <w:r w:rsidRPr="00F43AA2">
        <w:rPr>
          <w:lang w:val="ru-RU"/>
        </w:rPr>
        <w:t xml:space="preserve">, в/у: </w:t>
      </w:r>
      <w:r w:rsidRPr="00F43AA2">
        <w:rPr>
          <w:bCs/>
        </w:rPr>
        <w:t>***</w:t>
      </w:r>
      <w:r w:rsidRPr="00F43AA2">
        <w:rPr>
          <w:bCs/>
          <w:lang w:val="ru-RU"/>
        </w:rPr>
        <w:t>,</w:t>
      </w:r>
    </w:p>
    <w:p w:rsidR="00D360EF" w:rsidRPr="00F43AA2" w:rsidP="00D360EF">
      <w:pPr>
        <w:pStyle w:val="BodyText"/>
        <w:jc w:val="both"/>
      </w:pPr>
      <w:r w:rsidRPr="00F43AA2">
        <w:t>в совершении административного правонарушения, предусмотренного ч.</w:t>
      </w:r>
      <w:r w:rsidRPr="00F43AA2">
        <w:rPr>
          <w:lang w:val="ru-RU"/>
        </w:rPr>
        <w:t xml:space="preserve"> 3</w:t>
      </w:r>
      <w:r w:rsidRPr="00F43AA2">
        <w:t xml:space="preserve"> ст. 12.</w:t>
      </w:r>
      <w:r w:rsidRPr="00F43AA2">
        <w:rPr>
          <w:lang w:val="ru-RU"/>
        </w:rPr>
        <w:t>12</w:t>
      </w:r>
      <w:r w:rsidRPr="00F43AA2">
        <w:t xml:space="preserve"> Кодекса Российской Федерации об ад</w:t>
      </w:r>
      <w:r w:rsidRPr="00F43AA2">
        <w:t>министративных правонарушениях,</w:t>
      </w:r>
    </w:p>
    <w:p w:rsidR="00D360EF" w:rsidRPr="00F43AA2" w:rsidP="00D360EF">
      <w:pPr>
        <w:pStyle w:val="BodyText"/>
        <w:jc w:val="both"/>
      </w:pPr>
    </w:p>
    <w:p w:rsidR="00D360EF" w:rsidRPr="00F43AA2" w:rsidP="00D360EF">
      <w:pPr>
        <w:jc w:val="center"/>
        <w:rPr>
          <w:bCs/>
        </w:rPr>
      </w:pPr>
      <w:r w:rsidRPr="00F43AA2">
        <w:rPr>
          <w:bCs/>
        </w:rPr>
        <w:t>У С Т А Н О В И Л:</w:t>
      </w:r>
    </w:p>
    <w:p w:rsidR="00D360EF" w:rsidRPr="00F43AA2" w:rsidP="00D360EF">
      <w:pPr>
        <w:ind w:firstLine="567"/>
        <w:jc w:val="both"/>
        <w:rPr>
          <w:color w:val="000000"/>
          <w:lang w:eastAsia="en-US" w:bidi="en-US"/>
        </w:rPr>
      </w:pPr>
      <w:r w:rsidRPr="00F43AA2">
        <w:t>23 февраля</w:t>
      </w:r>
      <w:r w:rsidRPr="00F43AA2" w:rsidR="002930A1">
        <w:t xml:space="preserve"> 2025</w:t>
      </w:r>
      <w:r w:rsidRPr="00F43AA2">
        <w:t xml:space="preserve"> года в </w:t>
      </w:r>
      <w:r w:rsidRPr="00F43AA2">
        <w:t>13</w:t>
      </w:r>
      <w:r w:rsidRPr="00F43AA2">
        <w:t xml:space="preserve"> час. </w:t>
      </w:r>
      <w:r w:rsidRPr="00F43AA2">
        <w:t>48</w:t>
      </w:r>
      <w:r w:rsidRPr="00F43AA2">
        <w:t xml:space="preserve"> мин.  в г.Нефтеюганске на </w:t>
      </w:r>
      <w:r w:rsidRPr="00F43AA2" w:rsidR="002930A1">
        <w:t xml:space="preserve">ул.Усть-Балыкская – </w:t>
      </w:r>
      <w:r w:rsidRPr="00F43AA2">
        <w:t>ул.</w:t>
      </w:r>
      <w:r w:rsidRPr="00F43AA2">
        <w:t>Объездная дорога</w:t>
      </w:r>
      <w:r w:rsidRPr="00F43AA2">
        <w:t xml:space="preserve">, </w:t>
      </w:r>
      <w:r w:rsidRPr="00F43AA2">
        <w:t>Портнов С.Г.</w:t>
      </w:r>
      <w:r w:rsidRPr="00F43AA2">
        <w:t xml:space="preserve">, управляя транспортным средством </w:t>
      </w:r>
      <w:r w:rsidRPr="00F43AA2">
        <w:rPr>
          <w:color w:val="000000"/>
          <w:lang w:eastAsia="en-US" w:bidi="en-US"/>
        </w:rPr>
        <w:t>Лада Калина</w:t>
      </w:r>
      <w:r w:rsidRPr="00F43AA2" w:rsidR="00864743">
        <w:rPr>
          <w:color w:val="000000"/>
          <w:lang w:eastAsia="en-US" w:bidi="en-US"/>
        </w:rPr>
        <w:t xml:space="preserve">, государственный регистрационный знак </w:t>
      </w:r>
      <w:r w:rsidRPr="00F43AA2">
        <w:rPr>
          <w:bCs/>
        </w:rPr>
        <w:t>***</w:t>
      </w:r>
      <w:r w:rsidRPr="00F43AA2">
        <w:rPr>
          <w:color w:val="000000"/>
          <w:lang w:eastAsia="en-US" w:bidi="en-US"/>
        </w:rPr>
        <w:t>, осуществил проезд</w:t>
      </w:r>
      <w:r w:rsidRPr="00F43AA2">
        <w:rPr>
          <w:color w:val="000000"/>
          <w:lang w:eastAsia="en-US" w:bidi="en-US"/>
        </w:rPr>
        <w:t xml:space="preserve"> через перекресток на запрещающий (красный) сигнал светофора. Данное правонарушение совершено повторно по ч.1 ст.12.12 КоАП РФ, постановление 18810518241127036713</w:t>
      </w:r>
      <w:r w:rsidRPr="00F43AA2" w:rsidR="002930A1">
        <w:rPr>
          <w:color w:val="000000"/>
          <w:lang w:eastAsia="en-US" w:bidi="en-US"/>
        </w:rPr>
        <w:t xml:space="preserve"> от </w:t>
      </w:r>
      <w:r w:rsidRPr="00F43AA2">
        <w:rPr>
          <w:color w:val="000000"/>
          <w:lang w:eastAsia="en-US" w:bidi="en-US"/>
        </w:rPr>
        <w:t>27.10.2024, вступило в законную силу 23.12.2024</w:t>
      </w:r>
      <w:r w:rsidRPr="00F43AA2">
        <w:rPr>
          <w:color w:val="000000"/>
          <w:lang w:bidi="ru-RU"/>
        </w:rPr>
        <w:t>, чем нарушил п.</w:t>
      </w:r>
      <w:r w:rsidRPr="00F43AA2">
        <w:rPr>
          <w:color w:val="000000"/>
          <w:lang w:bidi="ru-RU"/>
        </w:rPr>
        <w:t>6.2</w:t>
      </w:r>
      <w:r w:rsidRPr="00F43AA2">
        <w:rPr>
          <w:color w:val="000000"/>
          <w:lang w:bidi="ru-RU"/>
        </w:rPr>
        <w:t xml:space="preserve"> </w:t>
      </w:r>
      <w:r w:rsidRPr="00F43AA2">
        <w:rPr>
          <w:color w:val="000000"/>
          <w:lang w:bidi="ru-RU"/>
        </w:rPr>
        <w:t xml:space="preserve">ПДД РФ.  </w:t>
      </w:r>
    </w:p>
    <w:p w:rsidR="002930A1" w:rsidRPr="00F43AA2" w:rsidP="002930A1">
      <w:pPr>
        <w:ind w:firstLine="567"/>
        <w:jc w:val="both"/>
      </w:pPr>
      <w:r w:rsidRPr="00F43AA2">
        <w:t xml:space="preserve">При рассмотрении дела об административном правонарушении </w:t>
      </w:r>
      <w:r w:rsidRPr="00F43AA2" w:rsidR="00436BCB">
        <w:t>Портнов С.Г.</w:t>
      </w:r>
      <w:r w:rsidRPr="00F43AA2">
        <w:t xml:space="preserve"> вину в совершении правонарушения признал</w:t>
      </w:r>
      <w:r w:rsidRPr="00F43AA2" w:rsidR="00B916B4">
        <w:t xml:space="preserve"> частично</w:t>
      </w:r>
      <w:r w:rsidRPr="00F43AA2">
        <w:t>. Дополнительно пояснил, что он действитель</w:t>
      </w:r>
      <w:r w:rsidRPr="00F43AA2" w:rsidR="00B916B4">
        <w:t>но проехал перекресток на запрещающий</w:t>
      </w:r>
      <w:r w:rsidRPr="00F43AA2">
        <w:t xml:space="preserve"> сигнал светофора, так как </w:t>
      </w:r>
      <w:r w:rsidRPr="00F43AA2" w:rsidR="00B916B4">
        <w:t>не успел остановиться</w:t>
      </w:r>
      <w:r w:rsidRPr="00F43AA2">
        <w:t xml:space="preserve">. Также указал, что правонарушение по ч.1 ст.12.12 КоАП РФ совершил не он, а/м </w:t>
      </w:r>
      <w:r w:rsidRPr="00F43AA2" w:rsidR="00B916B4">
        <w:t>Лада Калина</w:t>
      </w:r>
      <w:r w:rsidRPr="00F43AA2">
        <w:t xml:space="preserve"> зарегистрирован на него, однако управлял т/с его </w:t>
      </w:r>
      <w:r w:rsidRPr="00F43AA2" w:rsidR="00B916B4">
        <w:t>сын</w:t>
      </w:r>
      <w:r w:rsidRPr="00F43AA2">
        <w:t>. Штраф по указанному постановлению он оплатил сам, постановление не обжаловал.</w:t>
      </w:r>
      <w:r w:rsidRPr="00F43AA2" w:rsidR="00B916B4">
        <w:t xml:space="preserve"> У него имеется в собственности два автомобиля Лада Калина государственный регистрационный знак </w:t>
      </w:r>
      <w:r w:rsidRPr="00F43AA2">
        <w:rPr>
          <w:bCs/>
        </w:rPr>
        <w:t>***</w:t>
      </w:r>
      <w:r w:rsidRPr="00F43AA2" w:rsidR="00B916B4">
        <w:t xml:space="preserve"> и </w:t>
      </w:r>
      <w:r w:rsidRPr="00F43AA2">
        <w:rPr>
          <w:bCs/>
        </w:rPr>
        <w:t>***</w:t>
      </w:r>
      <w:r w:rsidRPr="00F43AA2">
        <w:rPr>
          <w:bCs/>
        </w:rPr>
        <w:t xml:space="preserve"> </w:t>
      </w:r>
      <w:r w:rsidRPr="00F43AA2" w:rsidR="00B916B4">
        <w:t>и</w:t>
      </w:r>
      <w:r w:rsidRPr="00F43AA2" w:rsidR="00864743">
        <w:t>,</w:t>
      </w:r>
      <w:r w:rsidRPr="00F43AA2" w:rsidR="00B916B4">
        <w:t xml:space="preserve"> обоими автомобилями управляет и он, и его сын.</w:t>
      </w:r>
    </w:p>
    <w:p w:rsidR="00B916B4" w:rsidRPr="00F43AA2" w:rsidP="002930A1">
      <w:pPr>
        <w:ind w:firstLine="567"/>
        <w:jc w:val="both"/>
      </w:pPr>
      <w:r w:rsidRPr="00F43AA2">
        <w:t>Защитник Портнова С.Г. – К.</w:t>
      </w:r>
      <w:r w:rsidRPr="00F43AA2">
        <w:t xml:space="preserve"> пояснила, что Портнов С.Г. работает водителем, данная работа является его осно</w:t>
      </w:r>
      <w:r w:rsidRPr="00F43AA2">
        <w:t>вным источником дохода, лишение права управления транспортными средствами поставит его и его семью в трудное материальное положение. Просила назначить наказание</w:t>
      </w:r>
      <w:r w:rsidRPr="00F43AA2" w:rsidR="00864743">
        <w:t>,</w:t>
      </w:r>
      <w:r w:rsidRPr="00F43AA2">
        <w:t xml:space="preserve"> не связанное с лишением права управления транспортными средствами. </w:t>
      </w:r>
    </w:p>
    <w:p w:rsidR="00D360EF" w:rsidRPr="00F43AA2" w:rsidP="002930A1">
      <w:pPr>
        <w:ind w:firstLine="567"/>
        <w:jc w:val="both"/>
      </w:pPr>
      <w:r w:rsidRPr="00F43AA2">
        <w:t xml:space="preserve">Мировой судья, </w:t>
      </w:r>
      <w:r w:rsidRPr="00F43AA2" w:rsidR="002930A1">
        <w:t xml:space="preserve">заслушав </w:t>
      </w:r>
      <w:r w:rsidRPr="00F43AA2" w:rsidR="00436BCB">
        <w:t>Портнова С.Г.</w:t>
      </w:r>
      <w:r w:rsidRPr="00F43AA2" w:rsidR="002930A1">
        <w:t xml:space="preserve">, </w:t>
      </w:r>
      <w:r w:rsidRPr="00F43AA2" w:rsidR="00B916B4">
        <w:t xml:space="preserve">защитника </w:t>
      </w:r>
      <w:r w:rsidRPr="00F43AA2">
        <w:t>К</w:t>
      </w:r>
      <w:r w:rsidRPr="00F43AA2" w:rsidR="00B916B4">
        <w:t xml:space="preserve">., </w:t>
      </w:r>
      <w:r w:rsidRPr="00F43AA2">
        <w:t>исследовал материалы дела:</w:t>
      </w:r>
    </w:p>
    <w:p w:rsidR="00D360EF" w:rsidRPr="00F43AA2" w:rsidP="00D360EF">
      <w:pPr>
        <w:ind w:firstLine="567"/>
        <w:jc w:val="both"/>
      </w:pPr>
      <w:r w:rsidRPr="00F43AA2">
        <w:rPr>
          <w:iCs/>
        </w:rPr>
        <w:t xml:space="preserve">-   протокол 86 ХМ *** </w:t>
      </w:r>
      <w:r w:rsidRPr="00F43AA2">
        <w:rPr>
          <w:iCs/>
        </w:rPr>
        <w:t xml:space="preserve">об административном правонарушении от </w:t>
      </w:r>
      <w:r w:rsidRPr="00F43AA2" w:rsidR="00436BCB">
        <w:rPr>
          <w:iCs/>
        </w:rPr>
        <w:t>23.02</w:t>
      </w:r>
      <w:r w:rsidRPr="00F43AA2" w:rsidR="002930A1">
        <w:rPr>
          <w:iCs/>
        </w:rPr>
        <w:t>.2025</w:t>
      </w:r>
      <w:r w:rsidRPr="00F43AA2">
        <w:rPr>
          <w:iCs/>
        </w:rPr>
        <w:t xml:space="preserve">, согласно которому </w:t>
      </w:r>
      <w:r w:rsidRPr="00F43AA2" w:rsidR="00436BCB">
        <w:t xml:space="preserve">23 февраля 2025 года в 13 час. 48 мин.  в г.Нефтеюганске на ул.Усть-Балыкская – ул.Объездная дорога, Портнов С.Г., управляя транспортным средством </w:t>
      </w:r>
      <w:r w:rsidRPr="00F43AA2" w:rsidR="00436BCB">
        <w:rPr>
          <w:color w:val="000000"/>
          <w:lang w:eastAsia="en-US" w:bidi="en-US"/>
        </w:rPr>
        <w:t>Лада Калина, осуществил проезд через перекресток на запрещающий (красный) сигнал светофора. Данное правонарушение совершено повторно по ч.1 ст.12.12 КоАП РФ, постановление 18810518241127036713 от 27.10.2024, вступило в законную силу 23.12.2024</w:t>
      </w:r>
      <w:r w:rsidRPr="00F43AA2" w:rsidR="00436BCB">
        <w:rPr>
          <w:color w:val="000000"/>
          <w:lang w:bidi="ru-RU"/>
        </w:rPr>
        <w:t>, чем нарушил п.6.2 ПДД РФ</w:t>
      </w:r>
      <w:r w:rsidRPr="00F43AA2">
        <w:rPr>
          <w:color w:val="000000"/>
          <w:lang w:bidi="ru-RU"/>
        </w:rPr>
        <w:t xml:space="preserve">.  </w:t>
      </w:r>
      <w:r w:rsidRPr="00F43AA2">
        <w:t xml:space="preserve">При составлении протокола </w:t>
      </w:r>
      <w:r w:rsidRPr="00F43AA2" w:rsidR="00436BCB">
        <w:t>Портнову С.Г.</w:t>
      </w:r>
      <w:r w:rsidRPr="00F43AA2">
        <w:t xml:space="preserve"> бы</w:t>
      </w:r>
      <w:r w:rsidRPr="00F43AA2">
        <w:rPr>
          <w:bCs/>
        </w:rPr>
        <w:t xml:space="preserve">ли </w:t>
      </w:r>
      <w:r w:rsidRPr="00F43AA2">
        <w:t>разъяснены положения ст.25.1 КоАП РФ, а также ст. 51 Конституции РФ, копия протокола вручена, о чем он лично расписался в с</w:t>
      </w:r>
      <w:r w:rsidRPr="00F43AA2" w:rsidR="002930A1">
        <w:t>оответствующих графах протокола</w:t>
      </w:r>
      <w:r w:rsidRPr="00F43AA2" w:rsidR="00436BCB">
        <w:t>. В протоколе указал – не успел, не среагирова</w:t>
      </w:r>
      <w:r w:rsidRPr="00F43AA2" w:rsidR="00864743">
        <w:t xml:space="preserve">л, </w:t>
      </w:r>
      <w:r w:rsidRPr="00F43AA2" w:rsidR="00436BCB">
        <w:t>пришлось проехать закончить маневр</w:t>
      </w:r>
      <w:r w:rsidRPr="00F43AA2">
        <w:t>;</w:t>
      </w:r>
    </w:p>
    <w:p w:rsidR="00D360EF" w:rsidRPr="00F43AA2" w:rsidP="00D360EF">
      <w:pPr>
        <w:ind w:firstLine="567"/>
        <w:jc w:val="both"/>
      </w:pPr>
      <w:r w:rsidRPr="00F43AA2">
        <w:t xml:space="preserve">- копию постановления </w:t>
      </w:r>
      <w:r w:rsidRPr="00F43AA2" w:rsidR="00436BCB">
        <w:rPr>
          <w:color w:val="000000"/>
          <w:lang w:eastAsia="en-US" w:bidi="en-US"/>
        </w:rPr>
        <w:t>18810518241127036713</w:t>
      </w:r>
      <w:r w:rsidRPr="00F43AA2">
        <w:rPr>
          <w:color w:val="000000"/>
          <w:lang w:eastAsia="en-US" w:bidi="en-US"/>
        </w:rPr>
        <w:t xml:space="preserve"> </w:t>
      </w:r>
      <w:r w:rsidRPr="00F43AA2">
        <w:t xml:space="preserve">по делу об административном правонарушении от </w:t>
      </w:r>
      <w:r w:rsidRPr="00F43AA2" w:rsidR="00436BCB">
        <w:t>27.11.2024</w:t>
      </w:r>
      <w:r w:rsidRPr="00F43AA2">
        <w:t xml:space="preserve">, которым </w:t>
      </w:r>
      <w:r w:rsidRPr="00F43AA2" w:rsidR="00436BCB">
        <w:t>Портнов С.Г.</w:t>
      </w:r>
      <w:r w:rsidRPr="00F43AA2">
        <w:t xml:space="preserve"> признан виновным в совершении админис</w:t>
      </w:r>
      <w:r w:rsidRPr="00F43AA2">
        <w:t xml:space="preserve">тративного правонарушения, предусмотренного ч.1 ст.12.12 КоАП РФ. Назначено наказание в виде административного штрафа в размере 1000 рублей. Постановление вступило в законную силу </w:t>
      </w:r>
      <w:r w:rsidRPr="00F43AA2" w:rsidR="00436BCB">
        <w:t>23.12</w:t>
      </w:r>
      <w:r w:rsidRPr="00F43AA2" w:rsidR="00E47EB7">
        <w:t>.2024</w:t>
      </w:r>
      <w:r w:rsidRPr="00F43AA2">
        <w:t>;</w:t>
      </w:r>
    </w:p>
    <w:p w:rsidR="00D360EF" w:rsidRPr="00F43AA2" w:rsidP="00D360EF">
      <w:pPr>
        <w:ind w:firstLine="567"/>
        <w:jc w:val="both"/>
      </w:pPr>
      <w:r w:rsidRPr="00F43AA2">
        <w:t xml:space="preserve">- сведениями о направлении копии постановления </w:t>
      </w:r>
      <w:r w:rsidRPr="00F43AA2" w:rsidR="00436BCB">
        <w:rPr>
          <w:color w:val="000000"/>
          <w:lang w:eastAsia="en-US" w:bidi="en-US"/>
        </w:rPr>
        <w:t xml:space="preserve">18810518241127036713 </w:t>
      </w:r>
      <w:r w:rsidRPr="00F43AA2">
        <w:t xml:space="preserve">в адрес </w:t>
      </w:r>
      <w:r w:rsidRPr="00F43AA2" w:rsidR="00436BCB">
        <w:t>Портнова С.Г.</w:t>
      </w:r>
      <w:r w:rsidRPr="00F43AA2">
        <w:t xml:space="preserve"> (почтовый идентификатор </w:t>
      </w:r>
      <w:r w:rsidRPr="00F43AA2" w:rsidR="00436BCB">
        <w:t>42692302734262</w:t>
      </w:r>
      <w:r w:rsidRPr="00F43AA2">
        <w:t>);</w:t>
      </w:r>
    </w:p>
    <w:p w:rsidR="00D360EF" w:rsidRPr="00F43AA2" w:rsidP="00FE243B">
      <w:pPr>
        <w:ind w:firstLine="567"/>
        <w:jc w:val="both"/>
      </w:pPr>
      <w:r w:rsidRPr="00F43AA2">
        <w:t xml:space="preserve">- отчет об отслеживании почтового отправления с идентификатором </w:t>
      </w:r>
      <w:r w:rsidRPr="00F43AA2" w:rsidR="00436BCB">
        <w:t>42692302734262</w:t>
      </w:r>
      <w:r w:rsidRPr="00F43AA2">
        <w:t xml:space="preserve">, указанное почтовое отправление </w:t>
      </w:r>
      <w:r w:rsidRPr="00F43AA2" w:rsidR="00436BCB">
        <w:t>12.12.2024</w:t>
      </w:r>
      <w:r w:rsidRPr="00F43AA2">
        <w:t xml:space="preserve"> </w:t>
      </w:r>
      <w:r w:rsidRPr="00F43AA2" w:rsidR="00436BCB">
        <w:t>возвращено из-за истечения срока хранения</w:t>
      </w:r>
      <w:r w:rsidRPr="00F43AA2">
        <w:t>;</w:t>
      </w:r>
    </w:p>
    <w:p w:rsidR="00E47EB7" w:rsidRPr="00F43AA2" w:rsidP="00E47EB7">
      <w:pPr>
        <w:ind w:firstLine="567"/>
        <w:jc w:val="both"/>
      </w:pPr>
      <w:r w:rsidRPr="00F43AA2">
        <w:t xml:space="preserve">- карточку правонарушения по постановлению </w:t>
      </w:r>
      <w:r w:rsidRPr="00F43AA2" w:rsidR="00436BCB">
        <w:rPr>
          <w:color w:val="000000"/>
          <w:lang w:eastAsia="en-US" w:bidi="en-US"/>
        </w:rPr>
        <w:t xml:space="preserve">18810518241127036713 </w:t>
      </w:r>
      <w:r w:rsidRPr="00F43AA2">
        <w:rPr>
          <w:color w:val="000000"/>
          <w:lang w:eastAsia="en-US" w:bidi="en-US"/>
        </w:rPr>
        <w:t xml:space="preserve">от </w:t>
      </w:r>
      <w:r w:rsidRPr="00F43AA2" w:rsidR="00436BCB">
        <w:rPr>
          <w:color w:val="000000"/>
          <w:lang w:eastAsia="en-US" w:bidi="en-US"/>
        </w:rPr>
        <w:t>27.11.2024</w:t>
      </w:r>
      <w:r w:rsidRPr="00F43AA2">
        <w:rPr>
          <w:color w:val="000000"/>
          <w:lang w:eastAsia="en-US" w:bidi="en-US"/>
        </w:rPr>
        <w:t>, штраф по постановлению оплачен;</w:t>
      </w:r>
    </w:p>
    <w:p w:rsidR="00FE243B" w:rsidRPr="00F43AA2" w:rsidP="00FE243B">
      <w:pPr>
        <w:ind w:firstLine="567"/>
        <w:jc w:val="both"/>
      </w:pPr>
      <w:r w:rsidRPr="00F43AA2">
        <w:t xml:space="preserve">- карточку операции с ВУ, согласно которому срок действия водительского удостоверения </w:t>
      </w:r>
      <w:r w:rsidRPr="00F43AA2" w:rsidR="00436BCB">
        <w:t>Портнова С.Г.</w:t>
      </w:r>
      <w:r w:rsidRPr="00F43AA2">
        <w:t xml:space="preserve"> до </w:t>
      </w:r>
      <w:r w:rsidRPr="00F43AA2" w:rsidR="00436BCB">
        <w:t>06.02.2031</w:t>
      </w:r>
      <w:r w:rsidRPr="00F43AA2">
        <w:t>;</w:t>
      </w:r>
    </w:p>
    <w:p w:rsidR="00D360EF" w:rsidRPr="00F43AA2" w:rsidP="00D360EF">
      <w:pPr>
        <w:ind w:firstLine="567"/>
        <w:jc w:val="both"/>
      </w:pPr>
      <w:r w:rsidRPr="00F43AA2">
        <w:t>- реестр административных прав</w:t>
      </w:r>
      <w:r w:rsidRPr="00F43AA2">
        <w:t xml:space="preserve">онарушений; </w:t>
      </w:r>
    </w:p>
    <w:p w:rsidR="00D360EF" w:rsidRPr="00F43AA2" w:rsidP="00D360EF">
      <w:pPr>
        <w:ind w:firstLine="567"/>
        <w:jc w:val="both"/>
      </w:pPr>
      <w:r w:rsidRPr="00F43AA2">
        <w:t xml:space="preserve">- видеозапись, согласно которой транспортное средство </w:t>
      </w:r>
      <w:r w:rsidRPr="00F43AA2" w:rsidR="00436BCB">
        <w:rPr>
          <w:color w:val="000000"/>
          <w:lang w:eastAsia="en-US" w:bidi="en-US"/>
        </w:rPr>
        <w:t>Лада Калина</w:t>
      </w:r>
      <w:r w:rsidRPr="00F43AA2">
        <w:rPr>
          <w:color w:val="000000"/>
          <w:lang w:eastAsia="en-US" w:bidi="en-US"/>
        </w:rPr>
        <w:t>,</w:t>
      </w:r>
      <w:r w:rsidRPr="00F43AA2" w:rsidR="00922E17">
        <w:rPr>
          <w:color w:val="000000"/>
          <w:lang w:eastAsia="en-US" w:bidi="en-US"/>
        </w:rPr>
        <w:t xml:space="preserve"> государственный регистрационный знак </w:t>
      </w:r>
      <w:r w:rsidRPr="00F43AA2">
        <w:rPr>
          <w:color w:val="000000"/>
          <w:lang w:eastAsia="en-US" w:bidi="en-US"/>
        </w:rPr>
        <w:t>***</w:t>
      </w:r>
      <w:r w:rsidRPr="00F43AA2">
        <w:rPr>
          <w:color w:val="000000"/>
          <w:lang w:eastAsia="en-US" w:bidi="en-US"/>
        </w:rPr>
        <w:t xml:space="preserve">осуществил проезд регулируемого перекрестка на запрещающий </w:t>
      </w:r>
      <w:r w:rsidRPr="00F43AA2" w:rsidR="00E47EB7">
        <w:rPr>
          <w:color w:val="000000"/>
          <w:lang w:eastAsia="en-US" w:bidi="en-US"/>
        </w:rPr>
        <w:t>красный</w:t>
      </w:r>
      <w:r w:rsidRPr="00F43AA2">
        <w:rPr>
          <w:color w:val="000000"/>
          <w:lang w:eastAsia="en-US" w:bidi="en-US"/>
        </w:rPr>
        <w:t xml:space="preserve"> сигнал светофора</w:t>
      </w:r>
      <w:r w:rsidRPr="00F43AA2">
        <w:t>.</w:t>
      </w:r>
      <w:r w:rsidRPr="00F43AA2" w:rsidR="00FE243B">
        <w:t xml:space="preserve"> </w:t>
      </w:r>
      <w:r w:rsidRPr="00F43AA2">
        <w:t xml:space="preserve">     </w:t>
      </w:r>
    </w:p>
    <w:p w:rsidR="00D360EF" w:rsidRPr="00F43AA2" w:rsidP="00D360EF">
      <w:pPr>
        <w:ind w:firstLine="567"/>
        <w:jc w:val="both"/>
      </w:pPr>
      <w:r w:rsidRPr="00F43AA2">
        <w:t>В соответствии с п. 1.5 Правил дорожно</w:t>
      </w:r>
      <w:r w:rsidRPr="00F43AA2">
        <w:t>го движения Российской Федерации (утверждены Постановлением Правительства РФ от 23 октября 1993 г. N 1090),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D360EF" w:rsidRPr="00F43AA2" w:rsidP="00D360EF">
      <w:pPr>
        <w:ind w:firstLine="567"/>
        <w:jc w:val="both"/>
      </w:pPr>
      <w:r w:rsidRPr="00F43AA2">
        <w:t>Исходя из положений з</w:t>
      </w:r>
      <w:r w:rsidRPr="00F43AA2">
        <w:t>аконодательства в области безопасности дорожного движения, водитель транспортного средства, являющегося источником повышенной опасности, как непосредственный участник дорожного движения должен внимательно следить за дорожными знаками и разметкой на всем пу</w:t>
      </w:r>
      <w:r w:rsidRPr="00F43AA2">
        <w:t>ти следования транспортного средства и в точности соблюдать требования Правил дорожного движения.</w:t>
      </w:r>
    </w:p>
    <w:p w:rsidR="00D360EF" w:rsidRPr="00F43AA2" w:rsidP="00D360EF">
      <w:pPr>
        <w:ind w:firstLine="567"/>
        <w:jc w:val="both"/>
      </w:pPr>
      <w:r w:rsidRPr="00F43AA2">
        <w:t>Согласно п. 10.1 ПДД РФ выбранная скорость движения должна обеспечивать водителю возможность постоянного контроля за движением транспортного средства для выпо</w:t>
      </w:r>
      <w:r w:rsidRPr="00F43AA2">
        <w:t>лнения им требований Правил дорожного движения.</w:t>
      </w:r>
    </w:p>
    <w:p w:rsidR="00D360EF" w:rsidRPr="00F43AA2" w:rsidP="00D360EF">
      <w:pPr>
        <w:ind w:firstLine="567"/>
        <w:jc w:val="both"/>
      </w:pPr>
      <w:r w:rsidRPr="00F43AA2">
        <w:t>Указанная норма налагает на водителя обязанность постоянно анализировать дорожную ситуацию и предпринимать все возможные меры к обеспечению безопасного режима дорожного движения.</w:t>
      </w:r>
    </w:p>
    <w:p w:rsidR="00D360EF" w:rsidRPr="00F43AA2" w:rsidP="00D360EF">
      <w:pPr>
        <w:ind w:firstLine="567"/>
        <w:jc w:val="both"/>
      </w:pPr>
      <w:r w:rsidRPr="00F43AA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52705</wp:posOffset>
                </wp:positionV>
                <wp:extent cx="0" cy="0"/>
                <wp:effectExtent l="8255" t="5080" r="10795" b="1397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5" style="mso-wrap-distance-bottom:0;mso-wrap-distance-left:9pt;mso-wrap-distance-right:9pt;mso-wrap-distance-top:0;mso-wrap-style:square;position:absolute;visibility:visible;z-index:251659264" from="5.15pt,4.15pt" to="5.15pt,4.15pt"/>
            </w:pict>
          </mc:Fallback>
        </mc:AlternateContent>
      </w:r>
      <w:r w:rsidRPr="00F43AA2">
        <w:t xml:space="preserve">Согласно п. 1.3.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D360EF" w:rsidRPr="00F43AA2" w:rsidP="00D360EF">
      <w:pPr>
        <w:ind w:firstLine="540"/>
        <w:jc w:val="both"/>
      </w:pPr>
      <w:r w:rsidRPr="00F43AA2">
        <w:t>Согла</w:t>
      </w:r>
      <w:r w:rsidRPr="00F43AA2">
        <w:t>сно п. 6.2 ПДД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</w:t>
      </w:r>
      <w:r w:rsidRPr="00F43AA2">
        <w:t xml:space="preserve">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5" w:anchor="sub_614" w:history="1">
        <w:r w:rsidRPr="00F43AA2">
          <w:t>пунктом 6.14</w:t>
        </w:r>
      </w:hyperlink>
      <w:r w:rsidRPr="00F43AA2">
        <w:t xml:space="preserve"> 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5" w:anchor="sub_10029" w:history="1">
        <w:r w:rsidRPr="00F43AA2">
          <w:t>перекрестка</w:t>
        </w:r>
      </w:hyperlink>
      <w:r w:rsidRPr="00F43AA2">
        <w:t xml:space="preserve"> или </w:t>
      </w:r>
      <w:hyperlink r:id="rId5" w:anchor="sub_10040" w:history="1">
        <w:r w:rsidRPr="00F43AA2">
          <w:t>пешеходного перехода</w:t>
        </w:r>
      </w:hyperlink>
      <w:r w:rsidRPr="00F43AA2"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D360EF" w:rsidRPr="00F43AA2" w:rsidP="00D360EF">
      <w:pPr>
        <w:shd w:val="clear" w:color="auto" w:fill="FFFFFF"/>
        <w:spacing w:line="315" w:lineRule="atLeast"/>
        <w:ind w:firstLine="540"/>
        <w:jc w:val="both"/>
      </w:pPr>
      <w:r w:rsidRPr="00F43AA2">
        <w:t>Со</w:t>
      </w:r>
      <w:r w:rsidRPr="00F43AA2">
        <w:t>гласно п. 6.13 ПДД РФ при запрещающем сигнале светофора (кроме реверсивного) или регулировщика водители должны остановиться перед стоп-линией </w:t>
      </w:r>
      <w:hyperlink r:id="rId6" w:anchor="dst101062" w:history="1">
        <w:r w:rsidRPr="00F43AA2">
          <w:t>(знаком 6.16),</w:t>
        </w:r>
      </w:hyperlink>
      <w:r w:rsidRPr="00F43AA2">
        <w:t> а при ее отсутствии: на перекрестке - перед пересекаемой проезжей частью (с учетом пункта </w:t>
      </w:r>
      <w:hyperlink r:id="rId7" w:anchor="dst100933" w:history="1">
        <w:r w:rsidRPr="00F43AA2">
          <w:t>13.7</w:t>
        </w:r>
      </w:hyperlink>
      <w:r w:rsidRPr="00F43AA2">
        <w:t> Правил</w:t>
      </w:r>
      <w:r w:rsidRPr="00F43AA2">
        <w:t>), не создавая помех пешеходам; перед железнодорожным переездом - в соответствии с пунктом </w:t>
      </w:r>
      <w:hyperlink r:id="rId8" w:anchor="dst100349" w:history="1">
        <w:r w:rsidRPr="00F43AA2">
          <w:t>15.4</w:t>
        </w:r>
      </w:hyperlink>
      <w:r w:rsidRPr="00F43AA2">
        <w:t> Правил; в других местах - перед с</w:t>
      </w:r>
      <w:r w:rsidRPr="00F43AA2">
        <w:t>ветофором или регулировщиком, не создавая помех транспортным средствам и пешеходам, движение которых разрешено.</w:t>
      </w:r>
    </w:p>
    <w:p w:rsidR="00D360EF" w:rsidRPr="00F43AA2" w:rsidP="00D360EF">
      <w:pPr>
        <w:shd w:val="clear" w:color="auto" w:fill="FFFFFF"/>
        <w:ind w:right="26" w:firstLine="709"/>
        <w:jc w:val="both"/>
      </w:pPr>
      <w:r w:rsidRPr="00F43AA2">
        <w:t>Собранные по делу доказательства не противоречивы, последовательны, соответствуют критерию допустимости. Существенных недостатков, влекущих нево</w:t>
      </w:r>
      <w:r w:rsidRPr="00F43AA2">
        <w:t>зможность использования в качестве доказательств, материалы дела не содержат.</w:t>
      </w:r>
    </w:p>
    <w:p w:rsidR="00DF6DFA" w:rsidRPr="00F43AA2" w:rsidP="00DF6DFA">
      <w:pPr>
        <w:shd w:val="clear" w:color="auto" w:fill="FFFFFF"/>
        <w:ind w:right="26" w:firstLine="709"/>
        <w:jc w:val="both"/>
      </w:pPr>
      <w:r w:rsidRPr="00F43AA2">
        <w:t>Довод Портнова С.Г, и его защитника К.</w:t>
      </w:r>
      <w:r w:rsidRPr="00F43AA2">
        <w:t xml:space="preserve"> о том, что первоначально, при привлечении к ответственности по ч.1 ст.12.12 КоАП РФ 27.11.2024 не он управлял т/с, а его сын, </w:t>
      </w:r>
      <w:r w:rsidRPr="00F43AA2">
        <w:t xml:space="preserve">мировой судья считает не состоятельным, поскольку </w:t>
      </w:r>
      <w:r w:rsidRPr="00F43AA2" w:rsidR="00B830A0">
        <w:t xml:space="preserve">постановление </w:t>
      </w:r>
      <w:r w:rsidRPr="00F43AA2" w:rsidR="00B830A0">
        <w:rPr>
          <w:color w:val="000000"/>
          <w:lang w:eastAsia="en-US" w:bidi="en-US"/>
        </w:rPr>
        <w:t xml:space="preserve">18810518241127036713 </w:t>
      </w:r>
      <w:r w:rsidRPr="00F43AA2" w:rsidR="00B830A0">
        <w:t>по делу об административном правонарушении от 27.11.2024, вступило в законную силу 23.12.2024, штраф по указанному постановлению оплачен.</w:t>
      </w:r>
    </w:p>
    <w:p w:rsidR="00D360EF" w:rsidRPr="00F43AA2" w:rsidP="00DF6DFA">
      <w:pPr>
        <w:shd w:val="clear" w:color="auto" w:fill="FFFFFF"/>
        <w:ind w:right="26" w:firstLine="709"/>
        <w:jc w:val="both"/>
      </w:pPr>
      <w:r w:rsidRPr="00F43AA2">
        <w:t>В соответствии с ч. 3 ст. 12.12 К</w:t>
      </w:r>
      <w:r w:rsidRPr="00F43AA2">
        <w:t xml:space="preserve">оАП РФ, административная ответственность наступает за повторное совершение административного правонарушения, предусмотренного ч. 1 ст. 12.12 КоАП РФ, проезд на запрещающий сигнал светофора или на запрещающий жест </w:t>
      </w:r>
      <w:r w:rsidRPr="00F43AA2">
        <w:t>регулировщика, за исключением случаев, пред</w:t>
      </w:r>
      <w:r w:rsidRPr="00F43AA2">
        <w:t>усмотренных </w:t>
      </w:r>
      <w:hyperlink r:id="rId9" w:anchor="dst100971" w:history="1">
        <w:r w:rsidRPr="00F43AA2">
          <w:t>частью 1 статьи 12.10</w:t>
        </w:r>
      </w:hyperlink>
      <w:r w:rsidRPr="00F43AA2">
        <w:t> настоящего Кодекса и </w:t>
      </w:r>
      <w:hyperlink r:id="rId10" w:anchor="dst2868" w:history="1">
        <w:r w:rsidRPr="00F43AA2">
          <w:t>частью 2</w:t>
        </w:r>
      </w:hyperlink>
      <w:r w:rsidRPr="00F43AA2">
        <w:t> настоящей статьи,.</w:t>
      </w:r>
    </w:p>
    <w:p w:rsidR="00D360EF" w:rsidRPr="00F43AA2" w:rsidP="00D360EF">
      <w:pPr>
        <w:ind w:firstLine="708"/>
        <w:jc w:val="both"/>
      </w:pPr>
      <w:r w:rsidRPr="00F43AA2">
        <w:t xml:space="preserve">Положения ч. 3 ст. 12.12 КоАП РФ необходимо рассматривать во взаимосвязи со ст. 4.6 КоАП РФ, устанавливающей, что лицо, которому назначено административное наказание за совершение административного правонарушения, считается </w:t>
      </w:r>
      <w:r w:rsidRPr="00F43AA2">
        <w:t>подвергнутым данному наказанию в</w:t>
      </w:r>
      <w:r w:rsidRPr="00F43AA2">
        <w:t xml:space="preserve"> течение одного года со дня окончания исполнения постановления о назначении административного наказания.</w:t>
      </w:r>
    </w:p>
    <w:p w:rsidR="00FE243B" w:rsidRPr="00F43AA2" w:rsidP="00FE243B">
      <w:pPr>
        <w:ind w:firstLine="708"/>
        <w:jc w:val="both"/>
      </w:pPr>
      <w:r w:rsidRPr="00F43AA2">
        <w:t xml:space="preserve">Учитывая, что </w:t>
      </w:r>
      <w:r w:rsidRPr="00F43AA2" w:rsidR="00436BCB">
        <w:t>Портнов С.Г.</w:t>
      </w:r>
      <w:r w:rsidRPr="00F43AA2">
        <w:t xml:space="preserve"> привлечен к административной ответственности по ч.1 ст.12.12 КоАП РФ </w:t>
      </w:r>
      <w:r w:rsidRPr="00F43AA2" w:rsidR="00922E17">
        <w:t>27.11.2024</w:t>
      </w:r>
      <w:r w:rsidRPr="00F43AA2">
        <w:t xml:space="preserve">, постановление вступило в законную силу </w:t>
      </w:r>
      <w:r w:rsidRPr="00F43AA2" w:rsidR="00922E17">
        <w:t>23.12.2024</w:t>
      </w:r>
      <w:r w:rsidRPr="00F43AA2">
        <w:t xml:space="preserve">, мировой судья приходит к выводу, что </w:t>
      </w:r>
      <w:r w:rsidRPr="00F43AA2" w:rsidR="00436BCB">
        <w:t>Портнов С.Г.</w:t>
      </w:r>
      <w:r w:rsidRPr="00F43AA2">
        <w:t xml:space="preserve"> </w:t>
      </w:r>
      <w:r w:rsidRPr="00F43AA2" w:rsidR="00922E17">
        <w:t>23.02</w:t>
      </w:r>
      <w:r w:rsidRPr="00F43AA2" w:rsidR="00E47EB7">
        <w:t xml:space="preserve">.2025 </w:t>
      </w:r>
      <w:r w:rsidRPr="00F43AA2">
        <w:t>повторно совершил административное правонарушение, предусмотренное ч. 1 ст. 12.12 КоАП РФ, в течение одного года со дня окончания исполнения постановления о назначении административно</w:t>
      </w:r>
      <w:r w:rsidRPr="00F43AA2">
        <w:t xml:space="preserve">го наказания, его действия судья квалифицирует по ч. 3 ст. 12.12 Кодекса Российской Федерации об административных правонарушениях «Повторное совершение административного правонарушения, предусмотренного частью 1 настоящей статьи».  </w:t>
      </w:r>
    </w:p>
    <w:p w:rsidR="00D360EF" w:rsidRPr="00F43AA2" w:rsidP="00D360EF">
      <w:pPr>
        <w:ind w:firstLine="708"/>
        <w:jc w:val="both"/>
      </w:pPr>
      <w:r w:rsidRPr="00F43AA2">
        <w:t>При назначении наказани</w:t>
      </w:r>
      <w:r w:rsidRPr="00F43AA2">
        <w:t xml:space="preserve">я </w:t>
      </w:r>
      <w:r w:rsidRPr="00F43AA2">
        <w:t xml:space="preserve">судья учитывает характер совершенного правонарушения, имеющиеся данные о личности </w:t>
      </w:r>
      <w:r w:rsidRPr="00F43AA2" w:rsidR="00436BCB">
        <w:t>Портнова С.Г.</w:t>
      </w:r>
    </w:p>
    <w:p w:rsidR="00D360EF" w:rsidRPr="00F43AA2" w:rsidP="00D360EF">
      <w:pPr>
        <w:ind w:firstLine="708"/>
        <w:jc w:val="both"/>
      </w:pPr>
      <w:r w:rsidRPr="00F43AA2">
        <w:rPr>
          <w:iCs/>
        </w:rPr>
        <w:t>Обстоятельством</w:t>
      </w:r>
      <w:r w:rsidRPr="00F43AA2">
        <w:rPr>
          <w:iCs/>
        </w:rPr>
        <w:t>, смягчающи</w:t>
      </w:r>
      <w:r w:rsidRPr="00F43AA2">
        <w:rPr>
          <w:iCs/>
        </w:rPr>
        <w:t>м</w:t>
      </w:r>
      <w:r w:rsidRPr="00F43AA2">
        <w:rPr>
          <w:iCs/>
        </w:rPr>
        <w:t xml:space="preserve"> административную ответственность в соответствии со ст. 4.2</w:t>
      </w:r>
      <w:r w:rsidRPr="00F43AA2">
        <w:rPr>
          <w:iCs/>
        </w:rPr>
        <w:t xml:space="preserve"> </w:t>
      </w:r>
      <w:r w:rsidRPr="00F43AA2">
        <w:t xml:space="preserve">Кодекса Российской Федерации об административных правонарушениях, </w:t>
      </w:r>
      <w:r w:rsidRPr="00F43AA2">
        <w:t>являе</w:t>
      </w:r>
      <w:r w:rsidRPr="00F43AA2">
        <w:t>тся признание вины</w:t>
      </w:r>
      <w:r w:rsidRPr="00F43AA2">
        <w:t>.</w:t>
      </w:r>
    </w:p>
    <w:p w:rsidR="00D360EF" w:rsidRPr="00F43AA2" w:rsidP="00D360EF">
      <w:pPr>
        <w:ind w:firstLine="708"/>
        <w:jc w:val="both"/>
      </w:pPr>
      <w:r w:rsidRPr="00F43AA2">
        <w:rPr>
          <w:iCs/>
        </w:rPr>
        <w:t>Обстоятельств, отягчающи</w:t>
      </w:r>
      <w:r w:rsidRPr="00F43AA2" w:rsidR="00FE243B">
        <w:rPr>
          <w:iCs/>
        </w:rPr>
        <w:t>х</w:t>
      </w:r>
      <w:r w:rsidRPr="00F43AA2">
        <w:rPr>
          <w:iCs/>
        </w:rPr>
        <w:t xml:space="preserve"> административную ответственность в соответствии со ст. 4.3 </w:t>
      </w:r>
      <w:r w:rsidRPr="00F43AA2">
        <w:t xml:space="preserve">Кодекса Российской Федерации об административных правонарушениях, </w:t>
      </w:r>
      <w:r w:rsidRPr="00F43AA2" w:rsidR="00FE243B">
        <w:t>не имеется</w:t>
      </w:r>
      <w:r w:rsidRPr="00F43AA2">
        <w:t>.</w:t>
      </w:r>
    </w:p>
    <w:p w:rsidR="00D360EF" w:rsidRPr="00F43AA2" w:rsidP="00D360EF">
      <w:pPr>
        <w:ind w:firstLine="709"/>
        <w:jc w:val="both"/>
      </w:pPr>
      <w:r w:rsidRPr="00F43AA2">
        <w:rPr>
          <w:iCs/>
        </w:rPr>
        <w:t>Учитывая вышеизложенное суд, считает возможным назначить наказание в виде</w:t>
      </w:r>
      <w:r w:rsidRPr="00F43AA2">
        <w:rPr>
          <w:iCs/>
        </w:rPr>
        <w:t xml:space="preserve"> административного штрафа.         </w:t>
      </w:r>
    </w:p>
    <w:p w:rsidR="00D360EF" w:rsidRPr="00F43AA2" w:rsidP="00D360EF">
      <w:pPr>
        <w:jc w:val="both"/>
        <w:rPr>
          <w:iCs/>
        </w:rPr>
      </w:pPr>
      <w:r w:rsidRPr="00F43AA2">
        <w:rPr>
          <w:iCs/>
        </w:rPr>
        <w:t xml:space="preserve">             На основании излож</w:t>
      </w:r>
      <w:r w:rsidRPr="00F43AA2">
        <w:rPr>
          <w:iCs/>
        </w:rPr>
        <w:t>енного, руководствуясь ст. 29.9, 29.10 Кодекса</w:t>
      </w:r>
      <w:r w:rsidRPr="00F43AA2">
        <w:t xml:space="preserve"> Российской Федерации об административных правонарушениях</w:t>
      </w:r>
      <w:r w:rsidRPr="00F43AA2">
        <w:rPr>
          <w:iCs/>
        </w:rPr>
        <w:t>, суд</w:t>
      </w:r>
    </w:p>
    <w:p w:rsidR="00D360EF" w:rsidRPr="00F43AA2" w:rsidP="00D360EF">
      <w:pPr>
        <w:jc w:val="both"/>
        <w:rPr>
          <w:iCs/>
        </w:rPr>
      </w:pPr>
    </w:p>
    <w:p w:rsidR="00D360EF" w:rsidRPr="00F43AA2" w:rsidP="00D360EF">
      <w:pPr>
        <w:jc w:val="center"/>
        <w:rPr>
          <w:iCs/>
        </w:rPr>
      </w:pPr>
      <w:r w:rsidRPr="00F43AA2">
        <w:rPr>
          <w:iCs/>
        </w:rPr>
        <w:t xml:space="preserve">ПОСТАНОВИЛ: </w:t>
      </w:r>
    </w:p>
    <w:p w:rsidR="00D360EF" w:rsidRPr="00F43AA2" w:rsidP="00D360EF">
      <w:pPr>
        <w:ind w:firstLine="708"/>
        <w:jc w:val="both"/>
      </w:pPr>
      <w:r w:rsidRPr="00F43AA2">
        <w:t>П</w:t>
      </w:r>
      <w:r w:rsidRPr="00F43AA2">
        <w:t xml:space="preserve">ризнать </w:t>
      </w:r>
      <w:r w:rsidRPr="00F43AA2" w:rsidR="00922E17">
        <w:t xml:space="preserve">Портнова </w:t>
      </w:r>
      <w:r w:rsidRPr="00F43AA2">
        <w:t>С.Г.</w:t>
      </w:r>
      <w:r w:rsidRPr="00F43AA2" w:rsidR="00E47EB7">
        <w:t xml:space="preserve"> </w:t>
      </w:r>
      <w:r w:rsidRPr="00F43AA2">
        <w:t>виновным в совершении правон</w:t>
      </w:r>
      <w:r w:rsidRPr="00F43AA2">
        <w:t xml:space="preserve">арушения, предусмотренного </w:t>
      </w:r>
      <w:r w:rsidRPr="00F43AA2">
        <w:rPr>
          <w:iCs/>
        </w:rPr>
        <w:t xml:space="preserve">части 3 статьи 12.12 </w:t>
      </w:r>
      <w:r w:rsidRPr="00F43AA2">
        <w:t xml:space="preserve">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F43AA2" w:rsidR="00E47EB7">
        <w:t>7500</w:t>
      </w:r>
      <w:r w:rsidRPr="00F43AA2">
        <w:t xml:space="preserve"> рублей.</w:t>
      </w:r>
    </w:p>
    <w:p w:rsidR="00D360EF" w:rsidRPr="00F43AA2" w:rsidP="00D360EF">
      <w:pPr>
        <w:tabs>
          <w:tab w:val="left" w:pos="0"/>
        </w:tabs>
        <w:ind w:firstLine="700"/>
        <w:jc w:val="both"/>
      </w:pPr>
      <w:r w:rsidRPr="00F43AA2">
        <w:t xml:space="preserve">Штраф должен быть уплачен на реквизиты: р/с </w:t>
      </w:r>
      <w:r w:rsidRPr="00F43AA2">
        <w:t>03100643000000018700 Получатель УФК по ХМАО-Югре (УМВД России по ХМАО-Югре) Банк РКЦ г. Ханты-Ман</w:t>
      </w:r>
      <w:r w:rsidRPr="00F43AA2">
        <w:t>сийска БИК 007162163 ОКТМО 71874</w:t>
      </w:r>
      <w:r w:rsidRPr="00F43AA2">
        <w:t xml:space="preserve">000 ИНН 8601010390 КПП 860101001 Вид платежа КБК 18811601123010001140, к/с 40102810245370000007 УИН </w:t>
      </w:r>
      <w:r w:rsidRPr="00F43AA2" w:rsidR="00B830A0">
        <w:t>18810486250290001772</w:t>
      </w:r>
      <w:r w:rsidRPr="00F43AA2">
        <w:t>.</w:t>
      </w:r>
    </w:p>
    <w:p w:rsidR="00D360EF" w:rsidRPr="00F43AA2" w:rsidP="00D360EF">
      <w:pPr>
        <w:tabs>
          <w:tab w:val="left" w:pos="0"/>
        </w:tabs>
        <w:ind w:firstLine="700"/>
        <w:jc w:val="both"/>
      </w:pPr>
      <w:r w:rsidRPr="00F43AA2">
        <w:t>Админ</w:t>
      </w:r>
      <w:r w:rsidRPr="00F43AA2">
        <w:t>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</w:t>
      </w:r>
      <w:r w:rsidRPr="00F43AA2">
        <w:t>рации об административных правонарушениях.</w:t>
      </w:r>
    </w:p>
    <w:p w:rsidR="00D360EF" w:rsidRPr="00F43AA2" w:rsidP="00D360EF">
      <w:pPr>
        <w:tabs>
          <w:tab w:val="left" w:pos="0"/>
          <w:tab w:val="left" w:pos="567"/>
        </w:tabs>
        <w:ind w:firstLine="567"/>
        <w:jc w:val="both"/>
      </w:pPr>
      <w:r w:rsidRPr="00F43AA2"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</w:t>
      </w:r>
      <w:r w:rsidRPr="00F43AA2">
        <w:t>х правонарушениях.</w:t>
      </w:r>
    </w:p>
    <w:p w:rsidR="00D360EF" w:rsidRPr="00F43AA2" w:rsidP="00D360EF">
      <w:pPr>
        <w:ind w:firstLine="540"/>
        <w:jc w:val="both"/>
      </w:pPr>
      <w:r w:rsidRPr="00F43AA2">
        <w:t xml:space="preserve">Постановление может быть обжаловано в Нефтеюганский районный суд ХМАО-Югры в течение десяти </w:t>
      </w:r>
      <w:r w:rsidRPr="00F43AA2" w:rsidR="00E47EB7">
        <w:t>дней</w:t>
      </w:r>
      <w:r w:rsidRPr="00F43AA2"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</w:t>
      </w:r>
      <w:r w:rsidRPr="00F43AA2">
        <w:t>окурором.</w:t>
      </w:r>
    </w:p>
    <w:p w:rsidR="00D360EF" w:rsidRPr="00F43AA2" w:rsidP="00D360EF">
      <w:r w:rsidRPr="00F43AA2">
        <w:t xml:space="preserve">                            </w:t>
      </w:r>
    </w:p>
    <w:p w:rsidR="00D360EF" w:rsidRPr="00F43AA2" w:rsidP="00D360EF"/>
    <w:p w:rsidR="00580D74" w:rsidRPr="00F43AA2" w:rsidP="00F43AA2">
      <w:pPr>
        <w:jc w:val="center"/>
      </w:pPr>
      <w:r w:rsidRPr="00F43AA2">
        <w:t xml:space="preserve">Мировой судья                                                  </w:t>
      </w:r>
      <w:r w:rsidRPr="00F43AA2">
        <w:t>Е.А.Таскаева</w:t>
      </w:r>
    </w:p>
    <w:sectPr w:rsidSect="0072204D">
      <w:pgSz w:w="11906" w:h="16838"/>
      <w:pgMar w:top="851" w:right="851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E5"/>
    <w:rsid w:val="002930A1"/>
    <w:rsid w:val="0039698A"/>
    <w:rsid w:val="00436BCB"/>
    <w:rsid w:val="00580D74"/>
    <w:rsid w:val="0071052B"/>
    <w:rsid w:val="00864743"/>
    <w:rsid w:val="00922E17"/>
    <w:rsid w:val="00B830A0"/>
    <w:rsid w:val="00B916B4"/>
    <w:rsid w:val="00CD6B19"/>
    <w:rsid w:val="00D360EF"/>
    <w:rsid w:val="00D449E5"/>
    <w:rsid w:val="00DF6DFA"/>
    <w:rsid w:val="00E47EB7"/>
    <w:rsid w:val="00F43AA2"/>
    <w:rsid w:val="00FE24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164D37-CC34-4CCC-88E5-71479F45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360E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D360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D360EF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D360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(2)_"/>
    <w:basedOn w:val="DefaultParagraphFont"/>
    <w:link w:val="21"/>
    <w:rsid w:val="00D360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D360EF"/>
    <w:pPr>
      <w:widowControl w:val="0"/>
      <w:shd w:val="clear" w:color="auto" w:fill="FFFFFF"/>
      <w:spacing w:after="120" w:line="274" w:lineRule="exact"/>
      <w:jc w:val="both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71052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105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65278/8e1db11085c966408d1ce0191aef369706a76759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GOLOVA~1\AppData\Local\Temp\&#1042;&#1083;&#1072;&#1089;&#1077;&#1085;&#1082;&#1086;%20&#1103;&#1074;.%20&#1087;&#1088;&#1080;&#1079;&#1085;&#1072;&#1083;%20(6.13)%20&#1096;&#1090;&#1088;&#1072;&#1092;,%20&#1043;&#1040;&#1048;%20&#1075;&#1086;&#1088;&#1086;&#1076;&#1072;,%201385.docx" TargetMode="External" /><Relationship Id="rId6" Type="http://schemas.openxmlformats.org/officeDocument/2006/relationships/hyperlink" Target="http://www.consultant.ru/document/cons_doc_LAW_349012/db42b5c237bc640cfae0ecdcee460f87f1fb9cd3/" TargetMode="External" /><Relationship Id="rId7" Type="http://schemas.openxmlformats.org/officeDocument/2006/relationships/hyperlink" Target="http://www.consultant.ru/document/cons_doc_LAW_349012/74cbe820904f4f8ce76047ddbd81d14c8b953d3e/" TargetMode="External" /><Relationship Id="rId8" Type="http://schemas.openxmlformats.org/officeDocument/2006/relationships/hyperlink" Target="http://www.consultant.ru/document/cons_doc_LAW_349012/30652b56dc31f25e043cecc891a1b6c6d342b564/" TargetMode="External" /><Relationship Id="rId9" Type="http://schemas.openxmlformats.org/officeDocument/2006/relationships/hyperlink" Target="http://www.consultant.ru/document/cons_doc_LAW_365278/2589a95e710dff5a9cba25e223c5d03303e8f45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855FD-EDE1-4422-9049-15101A2D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