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B12" w:rsidRPr="00745B12" w:rsidP="00745B12">
      <w:pPr>
        <w:jc w:val="right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Дело № 5-780</w:t>
      </w:r>
      <w:r w:rsidR="00F41085">
        <w:rPr>
          <w:rFonts w:eastAsiaTheme="minorEastAsia"/>
          <w:bCs/>
          <w:sz w:val="28"/>
          <w:szCs w:val="28"/>
        </w:rPr>
        <w:t>-2202/2025</w:t>
      </w:r>
    </w:p>
    <w:p w:rsidR="00745B12" w:rsidRPr="00745B12" w:rsidP="00745B12">
      <w:pPr>
        <w:jc w:val="right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bCs/>
          <w:color w:val="000000"/>
          <w:sz w:val="28"/>
          <w:szCs w:val="28"/>
        </w:rPr>
        <w:t>УИД:</w:t>
      </w:r>
      <w:r w:rsidRPr="00745B12">
        <w:rPr>
          <w:rFonts w:eastAsiaTheme="minorEastAsia"/>
          <w:b/>
          <w:bCs/>
          <w:sz w:val="28"/>
          <w:szCs w:val="28"/>
        </w:rPr>
        <w:t xml:space="preserve"> </w:t>
      </w:r>
      <w:r w:rsidRPr="00E52CC1" w:rsidR="00E52CC1">
        <w:rPr>
          <w:rFonts w:eastAsiaTheme="minorEastAsia"/>
          <w:sz w:val="28"/>
          <w:szCs w:val="28"/>
        </w:rPr>
        <w:t>86MS0053-01-2025-004657-11</w:t>
      </w:r>
    </w:p>
    <w:p w:rsidR="00745B12" w:rsidRPr="00745B12" w:rsidP="00745B12">
      <w:pPr>
        <w:jc w:val="right"/>
        <w:rPr>
          <w:rFonts w:eastAsiaTheme="minorEastAsia"/>
          <w:bCs/>
          <w:color w:val="000000"/>
          <w:sz w:val="28"/>
          <w:szCs w:val="28"/>
        </w:rPr>
      </w:pPr>
    </w:p>
    <w:p w:rsidR="00745B12" w:rsidRPr="00745B12" w:rsidP="00745B12">
      <w:pPr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ПОСТАНОВЛЕНИЕ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 делу об административном правонарушении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</w:p>
    <w:p w:rsidR="00745B12" w:rsidRPr="00745B12" w:rsidP="00745B1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24 июля</w:t>
      </w:r>
      <w:r w:rsidR="00F41085">
        <w:rPr>
          <w:rFonts w:eastAsiaTheme="minorEastAsia"/>
          <w:sz w:val="28"/>
          <w:szCs w:val="28"/>
        </w:rPr>
        <w:t xml:space="preserve"> 2025</w:t>
      </w:r>
      <w:r w:rsidRPr="00745B12">
        <w:rPr>
          <w:rFonts w:eastAsiaTheme="minorEastAsia"/>
          <w:sz w:val="28"/>
          <w:szCs w:val="28"/>
        </w:rPr>
        <w:t xml:space="preserve"> года</w:t>
      </w:r>
      <w:r w:rsidRPr="00745B12">
        <w:rPr>
          <w:rFonts w:eastAsiaTheme="minorEastAsia"/>
          <w:sz w:val="28"/>
          <w:szCs w:val="28"/>
        </w:rPr>
        <w:tab/>
        <w:t xml:space="preserve">                                       </w:t>
      </w:r>
      <w:r>
        <w:rPr>
          <w:rFonts w:eastAsiaTheme="minorEastAsia"/>
          <w:sz w:val="28"/>
          <w:szCs w:val="28"/>
        </w:rPr>
        <w:t xml:space="preserve">                   </w:t>
      </w:r>
      <w:r w:rsidRPr="00745B1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w:r w:rsidR="00C07E61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г. Нягань</w:t>
      </w:r>
    </w:p>
    <w:p w:rsidR="00745B12" w:rsidRPr="00745B12" w:rsidP="00745B12">
      <w:pPr>
        <w:jc w:val="both"/>
        <w:rPr>
          <w:rFonts w:eastAsiaTheme="minorEastAsia"/>
          <w:color w:val="000000"/>
          <w:sz w:val="28"/>
          <w:szCs w:val="28"/>
        </w:rPr>
      </w:pPr>
    </w:p>
    <w:p w:rsidR="00694D7D" w:rsidP="00745B12">
      <w:pPr>
        <w:ind w:firstLine="709"/>
        <w:jc w:val="both"/>
        <w:rPr>
          <w:sz w:val="28"/>
          <w:szCs w:val="28"/>
        </w:rPr>
      </w:pPr>
      <w:r w:rsidRPr="00745B12">
        <w:rPr>
          <w:rFonts w:eastAsiaTheme="minorEastAsia"/>
          <w:color w:val="000000"/>
          <w:sz w:val="28"/>
          <w:szCs w:val="28"/>
        </w:rPr>
        <w:t>Мировой судья судебного участка №2 Няганского</w:t>
      </w:r>
      <w:r w:rsidRPr="00745B12">
        <w:rPr>
          <w:rFonts w:eastAsiaTheme="minorEastAsia"/>
          <w:color w:val="000000"/>
          <w:sz w:val="28"/>
          <w:szCs w:val="28"/>
        </w:rPr>
        <w:t xml:space="preserve"> судебного района Ханты-Мансийского автоном</w:t>
      </w:r>
      <w:r>
        <w:rPr>
          <w:rFonts w:eastAsiaTheme="minorEastAsia"/>
          <w:color w:val="000000"/>
          <w:sz w:val="28"/>
          <w:szCs w:val="28"/>
        </w:rPr>
        <w:t>ного округа - Югры Колосова Е.С</w:t>
      </w:r>
      <w:r w:rsidRPr="00694D7D" w:rsidR="00043D66">
        <w:rPr>
          <w:sz w:val="28"/>
          <w:szCs w:val="28"/>
        </w:rPr>
        <w:t xml:space="preserve">., </w:t>
      </w:r>
    </w:p>
    <w:p w:rsidR="00694D7D" w:rsidRPr="00694D7D" w:rsidP="00694D7D">
      <w:pPr>
        <w:pStyle w:val="BodyText2"/>
        <w:ind w:right="-2" w:firstLine="709"/>
        <w:jc w:val="both"/>
        <w:rPr>
          <w:sz w:val="28"/>
          <w:szCs w:val="28"/>
        </w:rPr>
      </w:pPr>
      <w:r w:rsidRPr="00694D7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E52CC1" w:rsidR="00E52CC1">
        <w:rPr>
          <w:sz w:val="28"/>
          <w:szCs w:val="28"/>
        </w:rPr>
        <w:t xml:space="preserve">индивидуального предпринимателя Гладких Тамары Владимировны, </w:t>
      </w:r>
      <w:r w:rsidR="00120FEF">
        <w:rPr>
          <w:sz w:val="28"/>
          <w:szCs w:val="28"/>
        </w:rPr>
        <w:t>*</w:t>
      </w:r>
      <w:r w:rsidRPr="00E52CC1" w:rsidR="00E52CC1">
        <w:rPr>
          <w:sz w:val="28"/>
          <w:szCs w:val="28"/>
        </w:rPr>
        <w:t xml:space="preserve"> года рождения, уроженки </w:t>
      </w:r>
      <w:r w:rsidR="00120FEF">
        <w:rPr>
          <w:sz w:val="28"/>
          <w:szCs w:val="28"/>
        </w:rPr>
        <w:t>*</w:t>
      </w:r>
      <w:r w:rsidRPr="00E52CC1" w:rsidR="00E52CC1">
        <w:rPr>
          <w:sz w:val="28"/>
          <w:szCs w:val="28"/>
        </w:rPr>
        <w:t xml:space="preserve">, гражданки Российской Федерации, паспорт </w:t>
      </w:r>
      <w:r w:rsidR="00120FEF">
        <w:rPr>
          <w:sz w:val="28"/>
          <w:szCs w:val="28"/>
        </w:rPr>
        <w:t>*</w:t>
      </w:r>
      <w:r w:rsidRPr="00E52CC1" w:rsidR="00E52CC1">
        <w:rPr>
          <w:sz w:val="28"/>
          <w:szCs w:val="28"/>
        </w:rPr>
        <w:t xml:space="preserve">, </w:t>
      </w:r>
      <w:r w:rsidR="001154EC">
        <w:rPr>
          <w:sz w:val="28"/>
          <w:szCs w:val="28"/>
        </w:rPr>
        <w:t xml:space="preserve">осуществляющей деятельность </w:t>
      </w:r>
      <w:r w:rsidRPr="00E52CC1" w:rsidR="00E52CC1">
        <w:rPr>
          <w:sz w:val="28"/>
          <w:szCs w:val="28"/>
        </w:rPr>
        <w:t xml:space="preserve">по адресу: ХМАО-Югра г.Советский, Восточная промышленная </w:t>
      </w:r>
      <w:r w:rsidR="00E52CC1">
        <w:rPr>
          <w:sz w:val="28"/>
          <w:szCs w:val="28"/>
        </w:rPr>
        <w:t>зона, пр-д Центральный, зд. 17</w:t>
      </w:r>
      <w:r w:rsidRPr="00E52CC1" w:rsidR="00E52CC1">
        <w:rPr>
          <w:sz w:val="28"/>
          <w:szCs w:val="28"/>
        </w:rPr>
        <w:t xml:space="preserve">, зарегистрированной по адресу: ХМАО-Югра, </w:t>
      </w:r>
      <w:r w:rsidR="00120FEF">
        <w:rPr>
          <w:sz w:val="28"/>
          <w:szCs w:val="28"/>
        </w:rPr>
        <w:t>*</w:t>
      </w:r>
      <w:r w:rsidRPr="00E52CC1" w:rsidR="00E52CC1">
        <w:rPr>
          <w:sz w:val="28"/>
          <w:szCs w:val="28"/>
        </w:rPr>
        <w:t>, ИНН 861001863756, ОГРН 324861700040888</w:t>
      </w:r>
      <w:r w:rsidRPr="00694D7D">
        <w:rPr>
          <w:sz w:val="28"/>
          <w:szCs w:val="28"/>
        </w:rPr>
        <w:t>,</w:t>
      </w:r>
    </w:p>
    <w:p w:rsidR="00B42C99" w:rsidP="006A6252">
      <w:pPr>
        <w:pStyle w:val="BodyText2"/>
        <w:ind w:firstLine="708"/>
        <w:jc w:val="both"/>
        <w:rPr>
          <w:sz w:val="28"/>
          <w:szCs w:val="28"/>
        </w:rPr>
      </w:pPr>
      <w:r w:rsidRPr="006A6252">
        <w:rPr>
          <w:sz w:val="28"/>
          <w:szCs w:val="28"/>
        </w:rPr>
        <w:t xml:space="preserve">о совершении правонарушения, предусмотренного </w:t>
      </w:r>
      <w:r w:rsidR="00E27994">
        <w:rPr>
          <w:sz w:val="28"/>
          <w:szCs w:val="28"/>
        </w:rPr>
        <w:t xml:space="preserve">частью 1 </w:t>
      </w:r>
      <w:r w:rsidRPr="006A6252">
        <w:rPr>
          <w:sz w:val="28"/>
          <w:szCs w:val="28"/>
        </w:rPr>
        <w:t>стать</w:t>
      </w:r>
      <w:r w:rsidR="00E27994">
        <w:rPr>
          <w:sz w:val="28"/>
          <w:szCs w:val="28"/>
        </w:rPr>
        <w:t>и</w:t>
      </w:r>
      <w:r w:rsidRPr="006A6252">
        <w:rPr>
          <w:sz w:val="28"/>
          <w:szCs w:val="28"/>
        </w:rPr>
        <w:t xml:space="preserve"> 19.</w:t>
      </w:r>
      <w:r w:rsidR="00E27994">
        <w:rPr>
          <w:sz w:val="28"/>
          <w:szCs w:val="28"/>
        </w:rPr>
        <w:t>5</w:t>
      </w:r>
      <w:r w:rsidRPr="006A6252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A6252" w:rsidR="005B7790">
        <w:rPr>
          <w:sz w:val="28"/>
          <w:szCs w:val="28"/>
        </w:rPr>
        <w:t>,</w:t>
      </w:r>
    </w:p>
    <w:p w:rsidR="00694D7D" w:rsidRPr="00694D7D" w:rsidP="006A6252">
      <w:pPr>
        <w:pStyle w:val="BodyText2"/>
        <w:ind w:firstLine="708"/>
        <w:jc w:val="both"/>
        <w:rPr>
          <w:sz w:val="28"/>
          <w:szCs w:val="28"/>
        </w:rPr>
      </w:pPr>
    </w:p>
    <w:p w:rsidR="00694D7D" w:rsidP="005B7790">
      <w:pPr>
        <w:pStyle w:val="NoSpacing"/>
        <w:jc w:val="center"/>
        <w:rPr>
          <w:color w:val="000000"/>
          <w:sz w:val="28"/>
          <w:szCs w:val="28"/>
        </w:rPr>
      </w:pPr>
      <w:r w:rsidRPr="00532E5A">
        <w:rPr>
          <w:color w:val="000000"/>
          <w:sz w:val="28"/>
          <w:szCs w:val="28"/>
        </w:rPr>
        <w:t>УСТАНОВИЛ:</w:t>
      </w:r>
    </w:p>
    <w:p w:rsidR="00AC2E75" w:rsidRPr="006568A6" w:rsidP="005B7790">
      <w:pPr>
        <w:pStyle w:val="NoSpacing"/>
        <w:jc w:val="center"/>
        <w:rPr>
          <w:sz w:val="28"/>
          <w:szCs w:val="28"/>
        </w:rPr>
      </w:pPr>
    </w:p>
    <w:p w:rsidR="00B42C99" w:rsidP="00B42C99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16.06</w:t>
      </w:r>
      <w:r w:rsidR="00F41085">
        <w:rPr>
          <w:sz w:val="28"/>
          <w:szCs w:val="28"/>
        </w:rPr>
        <w:t>.2025</w:t>
      </w:r>
      <w:r>
        <w:rPr>
          <w:sz w:val="28"/>
          <w:szCs w:val="28"/>
        </w:rPr>
        <w:t xml:space="preserve"> (первый рабочий день после срока исполнения предписания)</w:t>
      </w:r>
      <w:r w:rsidR="00043D66">
        <w:rPr>
          <w:sz w:val="28"/>
          <w:szCs w:val="28"/>
        </w:rPr>
        <w:t xml:space="preserve"> в 09 час</w:t>
      </w:r>
      <w:r w:rsidR="00916C31">
        <w:rPr>
          <w:sz w:val="28"/>
          <w:szCs w:val="28"/>
        </w:rPr>
        <w:t>ов</w:t>
      </w:r>
      <w:r w:rsidR="00043D66">
        <w:rPr>
          <w:sz w:val="28"/>
          <w:szCs w:val="28"/>
        </w:rPr>
        <w:t xml:space="preserve"> 00 мин</w:t>
      </w:r>
      <w:r w:rsidR="00916C31">
        <w:rPr>
          <w:sz w:val="28"/>
          <w:szCs w:val="28"/>
        </w:rPr>
        <w:t>ут</w:t>
      </w:r>
      <w:r w:rsidR="00043D66">
        <w:rPr>
          <w:sz w:val="28"/>
          <w:szCs w:val="28"/>
        </w:rPr>
        <w:t xml:space="preserve"> </w:t>
      </w:r>
      <w:r w:rsidRPr="003748FC">
        <w:rPr>
          <w:sz w:val="28"/>
          <w:szCs w:val="28"/>
          <w:lang w:bidi="ru-RU"/>
        </w:rPr>
        <w:t xml:space="preserve">индивидуальный предприниматель </w:t>
      </w:r>
      <w:r>
        <w:rPr>
          <w:sz w:val="28"/>
          <w:szCs w:val="28"/>
        </w:rPr>
        <w:t>Гладких Т.В</w:t>
      </w:r>
      <w:r w:rsidR="006C7079">
        <w:rPr>
          <w:sz w:val="28"/>
          <w:szCs w:val="28"/>
        </w:rPr>
        <w:t xml:space="preserve">, </w:t>
      </w:r>
      <w:r w:rsidRPr="00E52CC1">
        <w:rPr>
          <w:sz w:val="28"/>
          <w:szCs w:val="28"/>
        </w:rPr>
        <w:t>будучи зарегистрированной</w:t>
      </w:r>
      <w:r w:rsidRPr="00E52CC1">
        <w:rPr>
          <w:sz w:val="28"/>
          <w:szCs w:val="28"/>
        </w:rPr>
        <w:t xml:space="preserve"> по адресу: ХМАО-Югра, </w:t>
      </w:r>
      <w:r w:rsidR="00120FEF">
        <w:rPr>
          <w:sz w:val="28"/>
          <w:szCs w:val="28"/>
        </w:rPr>
        <w:t>*</w:t>
      </w:r>
      <w:r w:rsidR="008C282F">
        <w:rPr>
          <w:sz w:val="28"/>
          <w:szCs w:val="28"/>
        </w:rPr>
        <w:t xml:space="preserve">, не </w:t>
      </w:r>
      <w:r w:rsidR="005D0391">
        <w:rPr>
          <w:sz w:val="28"/>
          <w:szCs w:val="28"/>
        </w:rPr>
        <w:t xml:space="preserve">выполнило </w:t>
      </w:r>
      <w:r>
        <w:rPr>
          <w:sz w:val="28"/>
          <w:szCs w:val="28"/>
        </w:rPr>
        <w:t>предписание об устранении выявленных нарушений обязательных требований №89 от 15.05.2025</w:t>
      </w:r>
      <w:r w:rsidR="00941793">
        <w:rPr>
          <w:sz w:val="28"/>
          <w:szCs w:val="28"/>
        </w:rPr>
        <w:t xml:space="preserve">, </w:t>
      </w:r>
      <w:r>
        <w:rPr>
          <w:sz w:val="28"/>
          <w:szCs w:val="28"/>
        </w:rPr>
        <w:t>в срок до 11.06.2025</w:t>
      </w:r>
      <w:r w:rsidRPr="00941793" w:rsidR="00941793">
        <w:rPr>
          <w:sz w:val="28"/>
          <w:szCs w:val="28"/>
        </w:rPr>
        <w:t xml:space="preserve">. </w:t>
      </w:r>
    </w:p>
    <w:p w:rsidR="00694D7D" w:rsidP="00694D7D">
      <w:pPr>
        <w:ind w:right="-2" w:firstLine="708"/>
        <w:jc w:val="both"/>
        <w:rPr>
          <w:sz w:val="28"/>
          <w:szCs w:val="28"/>
        </w:rPr>
      </w:pPr>
      <w:r w:rsidRPr="00E52CC1">
        <w:rPr>
          <w:sz w:val="28"/>
          <w:szCs w:val="28"/>
        </w:rPr>
        <w:t>ИП Гладких Т.В. на рассмотрение дела не явилась, о вре</w:t>
      </w:r>
      <w:r w:rsidRPr="00E52CC1">
        <w:rPr>
          <w:sz w:val="28"/>
          <w:szCs w:val="28"/>
        </w:rPr>
        <w:t>мени и месте рассмотрения дела извещена надлежащим образом</w:t>
      </w:r>
      <w:r w:rsidR="00742C23">
        <w:rPr>
          <w:sz w:val="28"/>
          <w:szCs w:val="28"/>
        </w:rPr>
        <w:t>.</w:t>
      </w:r>
    </w:p>
    <w:p w:rsidR="00E52CC1" w:rsidP="00694D7D">
      <w:pPr>
        <w:ind w:right="-2" w:firstLine="708"/>
        <w:jc w:val="both"/>
        <w:rPr>
          <w:sz w:val="28"/>
          <w:szCs w:val="28"/>
        </w:rPr>
      </w:pPr>
      <w:r w:rsidRPr="00E52CC1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ИП Гладких Т.В</w:t>
      </w:r>
      <w:r>
        <w:rPr>
          <w:sz w:val="28"/>
          <w:szCs w:val="28"/>
        </w:rPr>
        <w:t>.</w:t>
      </w:r>
    </w:p>
    <w:p w:rsidR="000507A8" w:rsidP="000507A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748FC">
        <w:rPr>
          <w:sz w:val="28"/>
          <w:szCs w:val="28"/>
        </w:rPr>
        <w:t xml:space="preserve">сследовав материалы дела, мировой судья находит вину </w:t>
      </w:r>
      <w:r>
        <w:rPr>
          <w:sz w:val="28"/>
          <w:szCs w:val="28"/>
        </w:rPr>
        <w:t>ИП</w:t>
      </w:r>
      <w:r w:rsidRPr="003748FC">
        <w:rPr>
          <w:sz w:val="28"/>
          <w:szCs w:val="28"/>
        </w:rPr>
        <w:t xml:space="preserve"> </w:t>
      </w:r>
      <w:r>
        <w:rPr>
          <w:sz w:val="28"/>
          <w:szCs w:val="28"/>
        </w:rPr>
        <w:t>Гладких Т.В</w:t>
      </w:r>
      <w:r w:rsidRPr="003748FC">
        <w:rPr>
          <w:sz w:val="28"/>
          <w:szCs w:val="28"/>
        </w:rPr>
        <w:t xml:space="preserve">. в совершении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CE69D5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E6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19.5 </w:t>
      </w:r>
      <w:r w:rsidRPr="003748FC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3748FC">
        <w:rPr>
          <w:sz w:val="28"/>
          <w:szCs w:val="28"/>
        </w:rPr>
        <w:t xml:space="preserve"> установленной по следующим основаниям</w:t>
      </w:r>
      <w:r w:rsidR="001E0DDE">
        <w:rPr>
          <w:sz w:val="28"/>
          <w:szCs w:val="28"/>
        </w:rPr>
        <w:t>.</w:t>
      </w:r>
    </w:p>
    <w:p w:rsidR="005A6E57" w:rsidRPr="005A6E57" w:rsidP="005A6E57">
      <w:pPr>
        <w:ind w:firstLine="708"/>
        <w:jc w:val="both"/>
        <w:rPr>
          <w:sz w:val="28"/>
          <w:szCs w:val="28"/>
        </w:rPr>
      </w:pPr>
      <w:r w:rsidRPr="005A6E57">
        <w:rPr>
          <w:sz w:val="28"/>
          <w:szCs w:val="28"/>
        </w:rPr>
        <w:t>Согласно ст.</w:t>
      </w:r>
      <w:r w:rsidRPr="005A6E57">
        <w:rPr>
          <w:sz w:val="28"/>
          <w:szCs w:val="28"/>
        </w:rPr>
        <w:t>11 Федерального закона от 30.03.1999 №52-ФЗ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</w:t>
      </w:r>
      <w:r w:rsidRPr="005A6E57">
        <w:rPr>
          <w:sz w:val="28"/>
          <w:szCs w:val="28"/>
        </w:rPr>
        <w:t>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:rsidR="005A6E57" w:rsidRPr="005A6E57" w:rsidP="005A6E57">
      <w:pPr>
        <w:ind w:firstLine="708"/>
        <w:jc w:val="both"/>
        <w:rPr>
          <w:sz w:val="28"/>
          <w:szCs w:val="28"/>
        </w:rPr>
      </w:pPr>
      <w:r w:rsidRPr="005A6E57">
        <w:rPr>
          <w:sz w:val="28"/>
          <w:szCs w:val="28"/>
        </w:rPr>
        <w:t>Согласно ч.1 ст.8 Федерального закона №294 от 26.12.2008 «О защите прав юридических лиц и индивидуальных предпринимателей</w:t>
      </w:r>
      <w:r w:rsidRPr="005A6E57">
        <w:rPr>
          <w:sz w:val="28"/>
          <w:szCs w:val="28"/>
        </w:rPr>
        <w:t xml:space="preserve"> при </w:t>
      </w:r>
      <w:r w:rsidRPr="005A6E57">
        <w:rPr>
          <w:sz w:val="28"/>
          <w:szCs w:val="28"/>
        </w:rPr>
        <w:t>осуществлении государственного контроля (надзора) и муниципального контроля»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</w:t>
      </w:r>
      <w:r w:rsidRPr="005A6E57">
        <w:rPr>
          <w:sz w:val="28"/>
          <w:szCs w:val="28"/>
        </w:rPr>
        <w:t xml:space="preserve"> соответствующей сфере деятельности орган (органы) государственного контроля (надзора) (далее в настоящей статье – уполномоченный орган государственного контроля (надзора).</w:t>
      </w:r>
    </w:p>
    <w:p w:rsidR="005A6E57" w:rsidRPr="005A6E57" w:rsidP="005A6E57">
      <w:pPr>
        <w:ind w:firstLine="708"/>
        <w:jc w:val="both"/>
        <w:rPr>
          <w:sz w:val="28"/>
          <w:szCs w:val="28"/>
        </w:rPr>
      </w:pPr>
      <w:r w:rsidRPr="005A6E57">
        <w:rPr>
          <w:sz w:val="28"/>
          <w:szCs w:val="28"/>
        </w:rPr>
        <w:t>Согласно ч.4 ст.8 Федерального закона №294 от 26.12.2008 «О защите прав юридических</w:t>
      </w:r>
      <w:r w:rsidRPr="005A6E57">
        <w:rPr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контроля» в уведомлении о начале осуществления отдельных видов предпринимательской деятельности указывается о соблюдении юридическим лицом, индиви</w:t>
      </w:r>
      <w:r w:rsidRPr="005A6E57">
        <w:rPr>
          <w:sz w:val="28"/>
          <w:szCs w:val="28"/>
        </w:rPr>
        <w:t>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территорий, здани</w:t>
      </w:r>
      <w:r w:rsidRPr="005A6E57">
        <w:rPr>
          <w:sz w:val="28"/>
          <w:szCs w:val="28"/>
        </w:rPr>
        <w:t>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:rsidR="005A6E57" w:rsidRPr="005A6E57" w:rsidP="005A6E57">
      <w:pPr>
        <w:ind w:firstLine="708"/>
        <w:jc w:val="both"/>
        <w:rPr>
          <w:sz w:val="28"/>
          <w:szCs w:val="28"/>
        </w:rPr>
      </w:pPr>
      <w:r w:rsidRPr="005A6E57">
        <w:rPr>
          <w:sz w:val="28"/>
          <w:szCs w:val="28"/>
        </w:rPr>
        <w:t>Согласно ч.5 ст.8 Федерального закона №294 от 26.12.2008 «О защите прав юридиче</w:t>
      </w:r>
      <w:r w:rsidRPr="005A6E57">
        <w:rPr>
          <w:sz w:val="28"/>
          <w:szCs w:val="28"/>
        </w:rPr>
        <w:t>ских лиц и индивидуальных предпринимателей при осуществлении государственного контроля (надзора) и муниципального контроля» уведомление о начале осуществления отдельных видов предпринимательской деятельности представляется юридическим лицом, индивидуальным</w:t>
      </w:r>
      <w:r w:rsidRPr="005A6E57">
        <w:rPr>
          <w:sz w:val="28"/>
          <w:szCs w:val="28"/>
        </w:rPr>
        <w:t xml:space="preserve"> предпринимателем в уполномоченный орган государственного контроля (надзора) посредством Единого портала государственных и муниципальных услуг (функций) или региональных порталов государственных и муниципальных услуг в форме электронного документа, подписа</w:t>
      </w:r>
      <w:r w:rsidRPr="005A6E57">
        <w:rPr>
          <w:sz w:val="28"/>
          <w:szCs w:val="28"/>
        </w:rPr>
        <w:t>нного усиленной квалифицированной электронной подписью, или физическим лицом, представляющим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подписью, се</w:t>
      </w:r>
      <w:r w:rsidRPr="005A6E57">
        <w:rPr>
          <w:sz w:val="28"/>
          <w:szCs w:val="28"/>
        </w:rPr>
        <w:t>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</w:t>
      </w:r>
      <w:r w:rsidRPr="005A6E57">
        <w:rPr>
          <w:sz w:val="28"/>
          <w:szCs w:val="28"/>
        </w:rPr>
        <w:t>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</w:t>
      </w:r>
      <w:r w:rsidRPr="005A6E57">
        <w:rPr>
          <w:sz w:val="28"/>
          <w:szCs w:val="28"/>
        </w:rPr>
        <w:t>й регистрации и постановки на учет в налоговом органе до начала фактического выполнения работ или предоставления услуг. В случае, если уполномоченным органом государственного контроля (надзора) являются органы федеральной службы безопасности или органы вне</w:t>
      </w:r>
      <w:r w:rsidRPr="005A6E57">
        <w:rPr>
          <w:sz w:val="28"/>
          <w:szCs w:val="28"/>
        </w:rPr>
        <w:t>шней разведки Российской Федерации, данное уведомление, а также сведения, указанные в части 6 настоящей статьи, представляются непосредственно в уполномоченный орган государственного контроля (надзора).</w:t>
      </w:r>
    </w:p>
    <w:p w:rsidR="005A6E57" w:rsidRPr="005A6E57" w:rsidP="005A6E57">
      <w:pPr>
        <w:ind w:firstLine="708"/>
        <w:jc w:val="both"/>
        <w:rPr>
          <w:sz w:val="28"/>
          <w:szCs w:val="28"/>
        </w:rPr>
      </w:pPr>
      <w:r w:rsidRPr="005A6E57">
        <w:rPr>
          <w:sz w:val="28"/>
          <w:szCs w:val="28"/>
        </w:rPr>
        <w:t>Согласно п.1, п.2 Постановления Правительства Российс</w:t>
      </w:r>
      <w:r w:rsidRPr="005A6E57">
        <w:rPr>
          <w:sz w:val="28"/>
          <w:szCs w:val="28"/>
        </w:rPr>
        <w:t>кой Федерации от 16.07.2009 №584 «Об уведомительном порядке начала осуществления отдельных видов предпринимательской деятельности» правила устанавливают порядок представления юридическими лицами, индивидуальными предпринимателями, осуществляющими отдельные</w:t>
      </w:r>
      <w:r w:rsidRPr="005A6E57">
        <w:rPr>
          <w:sz w:val="28"/>
          <w:szCs w:val="28"/>
        </w:rPr>
        <w:t xml:space="preserve">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</w:t>
      </w:r>
      <w:r w:rsidRPr="005A6E57">
        <w:rPr>
          <w:sz w:val="28"/>
          <w:szCs w:val="28"/>
        </w:rPr>
        <w:t>ными органами поступивших уведомлений.</w:t>
      </w:r>
    </w:p>
    <w:p w:rsidR="005A6E57" w:rsidRPr="005A6E57" w:rsidP="005A6E57">
      <w:pPr>
        <w:ind w:firstLine="708"/>
        <w:jc w:val="both"/>
        <w:rPr>
          <w:sz w:val="28"/>
          <w:szCs w:val="28"/>
        </w:rPr>
      </w:pPr>
      <w:r w:rsidRPr="005A6E57">
        <w:rPr>
          <w:sz w:val="28"/>
          <w:szCs w:val="28"/>
        </w:rPr>
        <w:t>Согласно сведениям о первом чеке от 27.03.2025 в разделе «Первые чеки» модуля «Ведение реестра хозяйствующих субъектов» из Единой информационно-аналитической системы Роспотребнадзора у ИП Гладких Т.В. ИНН 861001863756</w:t>
      </w:r>
      <w:r w:rsidRPr="005A6E57">
        <w:rPr>
          <w:sz w:val="28"/>
          <w:szCs w:val="28"/>
        </w:rPr>
        <w:t xml:space="preserve"> ОГРН 324861700040888 основным видом деятельности является Торговля розничная чаем, кофе, какао в специализированных магазинах (47.29.35) Однако, фактически, деятельность осуществляется по дополнительному виду деятельности ОКВЭД 56.10 Услуги ресторанов и у</w:t>
      </w:r>
      <w:r w:rsidRPr="005A6E57">
        <w:rPr>
          <w:sz w:val="28"/>
          <w:szCs w:val="28"/>
        </w:rPr>
        <w:t>слуги по доставке продуктов питания. Данный ОКВЭД подлежит уведомительному порядку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согласно</w:t>
      </w:r>
      <w:r w:rsidRPr="005A6E57">
        <w:rPr>
          <w:sz w:val="28"/>
          <w:szCs w:val="28"/>
        </w:rPr>
        <w:t xml:space="preserve"> п. 2, 3 Постановления Правительства РФ от 16.07.2009 г. № 584 «Об уведомительном порядке начала осуществления отдельных видов предпринимательской деятельности».</w:t>
      </w:r>
    </w:p>
    <w:p w:rsidR="005D0391" w:rsidP="005A6E57">
      <w:pPr>
        <w:ind w:firstLine="708"/>
        <w:jc w:val="both"/>
        <w:rPr>
          <w:sz w:val="28"/>
          <w:szCs w:val="28"/>
        </w:rPr>
      </w:pPr>
      <w:r w:rsidRPr="005A6E57">
        <w:rPr>
          <w:sz w:val="28"/>
          <w:szCs w:val="28"/>
        </w:rPr>
        <w:t>Номер уведомления о начале деятельность Единой информационно-аналитической системы Роспотребна</w:t>
      </w:r>
      <w:r w:rsidRPr="005A6E57">
        <w:rPr>
          <w:sz w:val="28"/>
          <w:szCs w:val="28"/>
        </w:rPr>
        <w:t>дзора не найден. Сведения в Реестре уведомлений о начале осуществления деятельности https://rospotrebnadzor.ru/deyateInost/ruovd/ruovd.</w:t>
      </w:r>
      <w:r>
        <w:rPr>
          <w:sz w:val="28"/>
          <w:szCs w:val="28"/>
        </w:rPr>
        <w:t>php ИП Гладких Т.В. отсутствуют</w:t>
      </w:r>
      <w:r w:rsidRPr="005D0391">
        <w:rPr>
          <w:sz w:val="28"/>
          <w:szCs w:val="28"/>
        </w:rPr>
        <w:t>.</w:t>
      </w:r>
    </w:p>
    <w:p w:rsidR="00AD68E0" w:rsidP="00AD68E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11</w:t>
      </w:r>
      <w:r w:rsidR="00F8781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8D2E04">
        <w:rPr>
          <w:sz w:val="28"/>
          <w:szCs w:val="28"/>
        </w:rPr>
        <w:t xml:space="preserve">.2025 </w:t>
      </w:r>
      <w:r w:rsidRPr="005A6E57">
        <w:rPr>
          <w:sz w:val="28"/>
          <w:szCs w:val="28"/>
        </w:rPr>
        <w:t>ИП Гладких Т.В</w:t>
      </w:r>
      <w:r>
        <w:rPr>
          <w:sz w:val="28"/>
          <w:szCs w:val="28"/>
        </w:rPr>
        <w:t>.</w:t>
      </w:r>
      <w:r w:rsidR="00D72645">
        <w:rPr>
          <w:sz w:val="28"/>
          <w:szCs w:val="28"/>
        </w:rPr>
        <w:t xml:space="preserve"> не исполнило </w:t>
      </w:r>
      <w:r>
        <w:rPr>
          <w:sz w:val="28"/>
          <w:szCs w:val="28"/>
        </w:rPr>
        <w:t xml:space="preserve">предписание об устранении выявленных нарушений обязательных требований №89 от 15.05.2025, а именно в срок до 11.06.2025 подать уведомление о начале осуществления отдельных видов предпринимательской деятельности через Единый портал государственных услуг.  </w:t>
      </w:r>
    </w:p>
    <w:p w:rsidR="00B42C99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Вина </w:t>
      </w:r>
      <w:r w:rsidRPr="005A6E57" w:rsidR="005A6E57">
        <w:rPr>
          <w:sz w:val="28"/>
          <w:szCs w:val="28"/>
        </w:rPr>
        <w:t>ИП Гладких Т.В</w:t>
      </w:r>
      <w:r w:rsidR="005A6E57">
        <w:rPr>
          <w:sz w:val="28"/>
          <w:szCs w:val="28"/>
        </w:rPr>
        <w:t xml:space="preserve">. </w:t>
      </w:r>
      <w:r w:rsidRPr="005D0391">
        <w:rPr>
          <w:sz w:val="28"/>
          <w:szCs w:val="28"/>
        </w:rPr>
        <w:t>в совершении правонарушения, предусмотренного частью 1 статьи 19.5 Кодекса Российской Федерации об административных правонарушениях подтверждается исследованными мировым судьей материалами дела</w:t>
      </w:r>
      <w:r w:rsidRPr="002C0E61" w:rsidR="00043D66">
        <w:rPr>
          <w:sz w:val="28"/>
          <w:szCs w:val="28"/>
        </w:rPr>
        <w:t>:</w:t>
      </w:r>
    </w:p>
    <w:p w:rsidR="00B42C99" w:rsidP="00B42C99">
      <w:pPr>
        <w:ind w:firstLine="708"/>
        <w:jc w:val="both"/>
        <w:rPr>
          <w:color w:val="000000"/>
          <w:sz w:val="28"/>
          <w:szCs w:val="28"/>
        </w:rPr>
      </w:pPr>
      <w:r w:rsidRPr="00410461">
        <w:rPr>
          <w:sz w:val="28"/>
          <w:szCs w:val="28"/>
        </w:rPr>
        <w:t>-</w:t>
      </w:r>
      <w:r w:rsidR="009F5297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>протоколом об административном правона</w:t>
      </w:r>
      <w:r w:rsidRPr="00410461">
        <w:rPr>
          <w:sz w:val="28"/>
          <w:szCs w:val="28"/>
        </w:rPr>
        <w:t xml:space="preserve">рушении </w:t>
      </w:r>
      <w:r w:rsidR="00732C09">
        <w:rPr>
          <w:sz w:val="28"/>
          <w:szCs w:val="28"/>
        </w:rPr>
        <w:t>№</w:t>
      </w:r>
      <w:r w:rsidR="005A6E57">
        <w:rPr>
          <w:sz w:val="28"/>
          <w:szCs w:val="28"/>
        </w:rPr>
        <w:t>63</w:t>
      </w:r>
      <w:r w:rsidR="00732C09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>от</w:t>
      </w:r>
      <w:r w:rsidR="00732C09">
        <w:rPr>
          <w:sz w:val="28"/>
          <w:szCs w:val="28"/>
        </w:rPr>
        <w:t xml:space="preserve"> </w:t>
      </w:r>
      <w:r w:rsidR="005A6E57">
        <w:rPr>
          <w:sz w:val="28"/>
          <w:szCs w:val="28"/>
        </w:rPr>
        <w:t>09.07</w:t>
      </w:r>
      <w:r w:rsidR="00D72645">
        <w:rPr>
          <w:sz w:val="28"/>
          <w:szCs w:val="28"/>
        </w:rPr>
        <w:t>.2025</w:t>
      </w:r>
      <w:r>
        <w:rPr>
          <w:sz w:val="28"/>
          <w:szCs w:val="28"/>
        </w:rPr>
        <w:t xml:space="preserve">, в котором указано время, место и событие административного правонарушения, совершенного </w:t>
      </w:r>
      <w:r w:rsidRPr="005A6E57" w:rsidR="005A6E57">
        <w:rPr>
          <w:sz w:val="28"/>
          <w:szCs w:val="28"/>
        </w:rPr>
        <w:t>ИП Гладких Т.В</w:t>
      </w:r>
      <w:r w:rsidR="005A6E57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</w:t>
      </w:r>
      <w:r>
        <w:rPr>
          <w:sz w:val="28"/>
          <w:szCs w:val="28"/>
        </w:rPr>
        <w:t>тивных правонарушениях уполномоченным должностным лицом</w:t>
      </w:r>
      <w:r w:rsidR="00916C31">
        <w:rPr>
          <w:sz w:val="28"/>
          <w:szCs w:val="28"/>
        </w:rPr>
        <w:t>,</w:t>
      </w:r>
      <w:r w:rsidR="0067028E">
        <w:rPr>
          <w:spacing w:val="-1"/>
          <w:sz w:val="28"/>
          <w:szCs w:val="28"/>
        </w:rPr>
        <w:t xml:space="preserve"> </w:t>
      </w:r>
      <w:r w:rsidR="00916C31"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 xml:space="preserve">опия </w:t>
      </w:r>
      <w:r>
        <w:rPr>
          <w:spacing w:val="-1"/>
          <w:sz w:val="28"/>
          <w:szCs w:val="28"/>
        </w:rPr>
        <w:t xml:space="preserve">протокола </w:t>
      </w:r>
      <w:r w:rsidR="0067028E">
        <w:rPr>
          <w:spacing w:val="-1"/>
          <w:sz w:val="28"/>
          <w:szCs w:val="28"/>
        </w:rPr>
        <w:t xml:space="preserve">вручена </w:t>
      </w:r>
      <w:r w:rsidRPr="005A6E57" w:rsidR="005A6E57">
        <w:rPr>
          <w:sz w:val="28"/>
          <w:szCs w:val="28"/>
        </w:rPr>
        <w:t>ИП Гладких Т.В</w:t>
      </w:r>
      <w:r w:rsidR="005A6E57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D72645" w:rsidP="00B42C99">
      <w:pPr>
        <w:ind w:firstLine="708"/>
        <w:jc w:val="both"/>
        <w:rPr>
          <w:color w:val="000000"/>
          <w:sz w:val="28"/>
          <w:szCs w:val="28"/>
        </w:rPr>
      </w:pPr>
      <w:r w:rsidRPr="00D72645">
        <w:rPr>
          <w:color w:val="000000"/>
          <w:sz w:val="28"/>
          <w:szCs w:val="28"/>
        </w:rPr>
        <w:t xml:space="preserve">- </w:t>
      </w:r>
      <w:r w:rsidR="005A6E57">
        <w:rPr>
          <w:color w:val="000000"/>
          <w:sz w:val="28"/>
          <w:szCs w:val="28"/>
        </w:rPr>
        <w:t>предписанием об</w:t>
      </w:r>
      <w:r w:rsidR="005A6E57">
        <w:rPr>
          <w:sz w:val="28"/>
          <w:szCs w:val="28"/>
        </w:rPr>
        <w:t xml:space="preserve"> устранении выявленных нарушений обязательных требований №89 от 15.05.2025</w:t>
      </w:r>
      <w:r w:rsidRPr="00D72645">
        <w:rPr>
          <w:color w:val="000000"/>
          <w:sz w:val="28"/>
          <w:szCs w:val="28"/>
        </w:rPr>
        <w:t>;</w:t>
      </w:r>
    </w:p>
    <w:p w:rsidR="00D72645" w:rsidP="00B42C99">
      <w:pPr>
        <w:ind w:firstLine="708"/>
        <w:jc w:val="both"/>
        <w:rPr>
          <w:color w:val="000000"/>
          <w:sz w:val="28"/>
          <w:szCs w:val="28"/>
        </w:rPr>
      </w:pPr>
      <w:r w:rsidRPr="005A6E57">
        <w:rPr>
          <w:color w:val="000000"/>
          <w:sz w:val="28"/>
          <w:szCs w:val="28"/>
        </w:rPr>
        <w:t xml:space="preserve">- решением о проведении инспекционного визита от 06.05.2025 №191 </w:t>
      </w:r>
      <w:r w:rsidRPr="005A6E57">
        <w:rPr>
          <w:color w:val="000000"/>
          <w:sz w:val="28"/>
          <w:szCs w:val="28"/>
        </w:rPr>
        <w:t>ИП Гладких Т.В. по адресу: ХМАО-Югра г.Советский, Восточная промышленная зона, пр-д Центральный, зд. 17</w:t>
      </w:r>
      <w:r w:rsidRPr="00D72645">
        <w:rPr>
          <w:color w:val="000000"/>
          <w:sz w:val="28"/>
          <w:szCs w:val="28"/>
        </w:rPr>
        <w:t>;</w:t>
      </w:r>
    </w:p>
    <w:p w:rsidR="00291511" w:rsidP="00B42C99">
      <w:pPr>
        <w:ind w:firstLine="708"/>
        <w:jc w:val="both"/>
        <w:rPr>
          <w:color w:val="000000"/>
          <w:sz w:val="28"/>
          <w:szCs w:val="28"/>
        </w:rPr>
      </w:pPr>
      <w:r w:rsidRPr="005A6E57">
        <w:rPr>
          <w:color w:val="000000"/>
          <w:sz w:val="28"/>
          <w:szCs w:val="28"/>
        </w:rPr>
        <w:t>-  актом инспекционного визита №191 от 14.05.2025;</w:t>
      </w:r>
    </w:p>
    <w:p w:rsidR="005A6E57" w:rsidP="00B42C99">
      <w:pPr>
        <w:ind w:firstLine="708"/>
        <w:jc w:val="both"/>
        <w:rPr>
          <w:color w:val="000000"/>
          <w:sz w:val="28"/>
          <w:szCs w:val="28"/>
        </w:rPr>
      </w:pPr>
      <w:r w:rsidRPr="005A6E57">
        <w:rPr>
          <w:color w:val="000000"/>
          <w:sz w:val="28"/>
          <w:szCs w:val="28"/>
        </w:rPr>
        <w:t>-  протоколом опроса ИП Гладких Т.В. от 14.05.2025;</w:t>
      </w:r>
    </w:p>
    <w:p w:rsidR="005A6E57" w:rsidP="00B42C99">
      <w:pPr>
        <w:ind w:firstLine="708"/>
        <w:jc w:val="both"/>
        <w:rPr>
          <w:color w:val="000000"/>
          <w:sz w:val="28"/>
          <w:szCs w:val="28"/>
        </w:rPr>
      </w:pPr>
      <w:r w:rsidRPr="005A6E57">
        <w:rPr>
          <w:color w:val="000000"/>
          <w:sz w:val="28"/>
          <w:szCs w:val="28"/>
        </w:rPr>
        <w:t>- договором аренды нежилого помещения №1 от 10.0</w:t>
      </w:r>
      <w:r w:rsidRPr="005A6E57">
        <w:rPr>
          <w:color w:val="000000"/>
          <w:sz w:val="28"/>
          <w:szCs w:val="28"/>
        </w:rPr>
        <w:t>3.2025 нежилого помещения по адресу: ХМАО-Югра г.Советский, Восточная промышленная зона, пр-д Центральный, зд. 17;</w:t>
      </w:r>
    </w:p>
    <w:p w:rsidR="00D72645" w:rsidP="00B42C99">
      <w:pPr>
        <w:ind w:firstLine="708"/>
        <w:jc w:val="both"/>
        <w:rPr>
          <w:color w:val="000000"/>
          <w:sz w:val="28"/>
          <w:szCs w:val="28"/>
        </w:rPr>
      </w:pPr>
      <w:r w:rsidRPr="00033DD8">
        <w:rPr>
          <w:color w:val="000000"/>
          <w:sz w:val="28"/>
          <w:szCs w:val="28"/>
        </w:rPr>
        <w:t xml:space="preserve">- выпиской из </w:t>
      </w:r>
      <w:r w:rsidR="001154EC">
        <w:rPr>
          <w:color w:val="000000"/>
          <w:sz w:val="28"/>
          <w:szCs w:val="28"/>
        </w:rPr>
        <w:t>Е</w:t>
      </w:r>
      <w:r w:rsidRPr="00033DD8">
        <w:rPr>
          <w:color w:val="000000"/>
          <w:sz w:val="28"/>
          <w:szCs w:val="28"/>
        </w:rPr>
        <w:t>диного государственного реестра индивидуальных предпринимателей</w:t>
      </w:r>
      <w:r>
        <w:rPr>
          <w:color w:val="000000"/>
          <w:sz w:val="28"/>
          <w:szCs w:val="28"/>
        </w:rPr>
        <w:t xml:space="preserve"> в отношении </w:t>
      </w:r>
      <w:r w:rsidRPr="001C6759">
        <w:rPr>
          <w:sz w:val="28"/>
          <w:szCs w:val="28"/>
        </w:rPr>
        <w:t>Гладких Т.В</w:t>
      </w:r>
      <w:r w:rsidRPr="00D72645">
        <w:rPr>
          <w:color w:val="000000"/>
          <w:sz w:val="28"/>
          <w:szCs w:val="28"/>
        </w:rPr>
        <w:t>.</w:t>
      </w:r>
    </w:p>
    <w:p w:rsidR="00916C31" w:rsidP="00916C31">
      <w:pPr>
        <w:ind w:firstLine="709"/>
        <w:jc w:val="both"/>
        <w:rPr>
          <w:sz w:val="28"/>
          <w:szCs w:val="28"/>
        </w:rPr>
      </w:pPr>
      <w:r w:rsidRPr="009E41B1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</w:t>
      </w:r>
      <w:r>
        <w:rPr>
          <w:sz w:val="28"/>
          <w:szCs w:val="28"/>
        </w:rPr>
        <w:t xml:space="preserve"> в совокупности, </w:t>
      </w:r>
      <w:r w:rsidRPr="009E41B1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E40F5A" w:rsidRPr="000A2086" w:rsidP="00E40F5A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Действия </w:t>
      </w:r>
      <w:r w:rsidRPr="005A6E57" w:rsidR="005A6E57">
        <w:rPr>
          <w:color w:val="000000"/>
          <w:sz w:val="28"/>
          <w:szCs w:val="28"/>
        </w:rPr>
        <w:t>ИП Гладких Т.В</w:t>
      </w:r>
      <w:r w:rsidR="005A6E57">
        <w:rPr>
          <w:color w:val="000000"/>
          <w:sz w:val="28"/>
          <w:szCs w:val="28"/>
        </w:rPr>
        <w:t>.</w:t>
      </w:r>
      <w:r w:rsidRPr="000A2086">
        <w:rPr>
          <w:sz w:val="28"/>
          <w:szCs w:val="28"/>
        </w:rPr>
        <w:t xml:space="preserve"> мировой судья квалифицирует по части 1 статьи 19.5 Кодекса Российской Федерации об административных правонарушениях, как невыполнение в установленный срок законного предписания органа (должностного лица), осуществляющего государственный надзор (контроль),</w:t>
      </w:r>
      <w:r w:rsidRPr="000A2086">
        <w:rPr>
          <w:sz w:val="28"/>
          <w:szCs w:val="28"/>
        </w:rPr>
        <w:t xml:space="preserve"> об устранении нарушений законодательства.</w:t>
      </w:r>
    </w:p>
    <w:p w:rsidR="00E40F5A" w:rsidRP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>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</w:t>
      </w:r>
      <w:r w:rsidRPr="00E40F5A">
        <w:rPr>
          <w:sz w:val="28"/>
          <w:szCs w:val="28"/>
        </w:rPr>
        <w:t xml:space="preserve">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</w:t>
      </w:r>
      <w:hyperlink r:id="rId4" w:history="1">
        <w:r w:rsidRPr="00E40F5A">
          <w:rPr>
            <w:sz w:val="28"/>
            <w:szCs w:val="28"/>
          </w:rPr>
          <w:t>статьей 19.5</w:t>
        </w:r>
      </w:hyperlink>
      <w:r w:rsidRPr="00E40F5A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В данном случае предписание от </w:t>
      </w:r>
      <w:r w:rsidR="00B67931">
        <w:rPr>
          <w:sz w:val="28"/>
          <w:szCs w:val="28"/>
        </w:rPr>
        <w:t>15.05.2025</w:t>
      </w:r>
      <w:r w:rsidR="00C07E61">
        <w:rPr>
          <w:sz w:val="28"/>
          <w:szCs w:val="28"/>
        </w:rPr>
        <w:t xml:space="preserve"> №8</w:t>
      </w:r>
      <w:r w:rsidR="00B67931">
        <w:rPr>
          <w:sz w:val="28"/>
          <w:szCs w:val="28"/>
        </w:rPr>
        <w:t>9</w:t>
      </w:r>
      <w:r w:rsidRPr="00E40F5A">
        <w:rPr>
          <w:sz w:val="28"/>
          <w:szCs w:val="28"/>
        </w:rPr>
        <w:t xml:space="preserve"> вынесено уполномоченным на то должностным лицом - </w:t>
      </w:r>
      <w:r w:rsidR="002B35FE">
        <w:rPr>
          <w:sz w:val="28"/>
          <w:szCs w:val="28"/>
        </w:rPr>
        <w:t>начальником</w:t>
      </w:r>
      <w:r w:rsidRPr="00E40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 отдела</w:t>
      </w:r>
      <w:r w:rsidRPr="00E40F5A">
        <w:rPr>
          <w:sz w:val="28"/>
          <w:szCs w:val="28"/>
        </w:rPr>
        <w:t>, в предела</w:t>
      </w:r>
      <w:r w:rsidRPr="00E40F5A">
        <w:rPr>
          <w:sz w:val="28"/>
          <w:szCs w:val="28"/>
        </w:rPr>
        <w:t xml:space="preserve">х его компетенции, с соблюдением порядка его вынесения, которое в установленном законом порядке не обжаловалось, незаконным судом не признавалось и не отменялось, содержит конкретные и однозначные </w:t>
      </w:r>
      <w:r>
        <w:rPr>
          <w:sz w:val="28"/>
          <w:szCs w:val="28"/>
        </w:rPr>
        <w:t>предписания, установлен конкретный и достаточный срок его в</w:t>
      </w:r>
      <w:r>
        <w:rPr>
          <w:sz w:val="28"/>
          <w:szCs w:val="28"/>
        </w:rPr>
        <w:t xml:space="preserve">ыполнения, является </w:t>
      </w:r>
      <w:r w:rsidRPr="00E40F5A">
        <w:rPr>
          <w:sz w:val="28"/>
          <w:szCs w:val="28"/>
        </w:rPr>
        <w:t xml:space="preserve">доступным для понимания и исполнимым, полученным заблаговременно, не нарушает прав и законных интересов </w:t>
      </w:r>
      <w:r>
        <w:rPr>
          <w:sz w:val="28"/>
          <w:szCs w:val="28"/>
        </w:rPr>
        <w:t>привлекаемого лица</w:t>
      </w:r>
      <w:r w:rsidRPr="00E40F5A">
        <w:rPr>
          <w:sz w:val="28"/>
          <w:szCs w:val="28"/>
        </w:rPr>
        <w:t xml:space="preserve">, в связи с чем обязательно для исполнения лицом, которому оно выдано. </w:t>
      </w:r>
    </w:p>
    <w:p w:rsidR="00742C23" w:rsidRPr="00E40F5A" w:rsidP="00E40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42C23">
        <w:rPr>
          <w:sz w:val="28"/>
          <w:szCs w:val="28"/>
        </w:rPr>
        <w:t xml:space="preserve"> учетом положений </w:t>
      </w:r>
      <w:hyperlink r:id="rId5" w:anchor="/document/12125267/entry/4112" w:history="1">
        <w:r w:rsidRPr="00742C23">
          <w:rPr>
            <w:sz w:val="28"/>
            <w:szCs w:val="28"/>
          </w:rPr>
          <w:t>ч.2 ст.4.1.1</w:t>
        </w:r>
      </w:hyperlink>
      <w:r w:rsidRPr="00742C23">
        <w:rPr>
          <w:sz w:val="28"/>
          <w:szCs w:val="28"/>
        </w:rPr>
        <w:t> 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742C23">
        <w:rPr>
          <w:sz w:val="28"/>
          <w:szCs w:val="28"/>
        </w:rPr>
        <w:t>, у суда не имеется оснований для замены наказания в виде административного штрафа на предупреждение, в соответствии с </w:t>
      </w:r>
      <w:hyperlink r:id="rId5" w:anchor="/document/12125267/entry/4111" w:history="1">
        <w:r w:rsidRPr="00742C23">
          <w:rPr>
            <w:sz w:val="28"/>
            <w:szCs w:val="28"/>
          </w:rPr>
          <w:t>ч.1 ст.4.1.1</w:t>
        </w:r>
      </w:hyperlink>
      <w:r>
        <w:rPr>
          <w:sz w:val="28"/>
          <w:szCs w:val="28"/>
        </w:rPr>
        <w:t xml:space="preserve"> настоящего Кодекса.</w:t>
      </w:r>
    </w:p>
    <w:p w:rsidR="00E40F5A" w:rsidRP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Объективная сторона правонарушения, предусмотренного </w:t>
      </w:r>
      <w:hyperlink r:id="rId6" w:history="1">
        <w:r>
          <w:rPr>
            <w:sz w:val="28"/>
            <w:szCs w:val="28"/>
          </w:rPr>
          <w:t>частью</w:t>
        </w:r>
        <w:r w:rsidRPr="00E40F5A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40F5A">
          <w:rPr>
            <w:sz w:val="28"/>
            <w:szCs w:val="28"/>
          </w:rPr>
          <w:t xml:space="preserve"> 19.5</w:t>
        </w:r>
      </w:hyperlink>
      <w:r w:rsidRPr="00E40F5A">
        <w:rPr>
          <w:sz w:val="28"/>
          <w:szCs w:val="28"/>
        </w:rPr>
        <w:t xml:space="preserve"> 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E40F5A">
        <w:rPr>
          <w:sz w:val="28"/>
          <w:szCs w:val="28"/>
        </w:rPr>
        <w:t xml:space="preserve">, состоит в невыполнении в установленный срок законного предписания </w:t>
      </w:r>
      <w:r>
        <w:rPr>
          <w:sz w:val="28"/>
          <w:szCs w:val="28"/>
        </w:rPr>
        <w:t>юридическ</w:t>
      </w:r>
      <w:r w:rsidR="002A5988">
        <w:rPr>
          <w:sz w:val="28"/>
          <w:szCs w:val="28"/>
        </w:rPr>
        <w:t>им</w:t>
      </w:r>
      <w:r>
        <w:rPr>
          <w:sz w:val="28"/>
          <w:szCs w:val="28"/>
        </w:rPr>
        <w:t xml:space="preserve"> лиц</w:t>
      </w:r>
      <w:r w:rsidR="002A5988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0A2086" w:rsidP="000A20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административную </w:t>
      </w:r>
      <w:r>
        <w:rPr>
          <w:sz w:val="28"/>
          <w:szCs w:val="28"/>
        </w:rPr>
        <w:t>ответственность, по делу не установлено</w:t>
      </w:r>
      <w:r w:rsidRPr="002A6DE1">
        <w:rPr>
          <w:sz w:val="28"/>
          <w:szCs w:val="28"/>
        </w:rPr>
        <w:t>.</w:t>
      </w:r>
    </w:p>
    <w:p w:rsidR="00B67931" w:rsidRPr="002A6DE1" w:rsidP="000A2086">
      <w:pPr>
        <w:ind w:firstLine="708"/>
        <w:jc w:val="both"/>
        <w:rPr>
          <w:sz w:val="28"/>
          <w:szCs w:val="28"/>
        </w:rPr>
      </w:pPr>
      <w:r w:rsidRPr="00B67931">
        <w:rPr>
          <w:sz w:val="28"/>
          <w:szCs w:val="28"/>
        </w:rPr>
        <w:t>Согласно примечания к статье 2.4 Кодекса Российской Федерации об административных правонарушениях лица, осуществляющие предпринимательскую деятельность без образования юридического лица, совершившие административные</w:t>
      </w:r>
      <w:r w:rsidRPr="00B67931">
        <w:rPr>
          <w:sz w:val="28"/>
          <w:szCs w:val="28"/>
        </w:rPr>
        <w:t xml:space="preserve"> правонарушения, несут административную ответственность как должностные лица, если настоящим Кодексом не установлено иное. Следовательно, наказание за совершение административного правонарушения ИП Гладких Т.В. следует назначать как должностному лицу.</w:t>
      </w:r>
    </w:p>
    <w:p w:rsidR="00E62CD6" w:rsidP="00E62CD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В со</w:t>
      </w:r>
      <w:r w:rsidRPr="000A2086">
        <w:rPr>
          <w:sz w:val="28"/>
          <w:szCs w:val="28"/>
        </w:rPr>
        <w:t xml:space="preserve">ответствии с частью 1 статьи 19.5 Кодекса Российской Федерации об административных правонарушениях </w:t>
      </w:r>
      <w:r>
        <w:rPr>
          <w:sz w:val="28"/>
          <w:szCs w:val="28"/>
        </w:rPr>
        <w:t>н</w:t>
      </w:r>
      <w:r w:rsidRPr="00333674">
        <w:rPr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</w:t>
      </w:r>
      <w:r w:rsidRPr="00333674">
        <w:rPr>
          <w:sz w:val="28"/>
          <w:szCs w:val="28"/>
        </w:rPr>
        <w:t>адзор (контроль), муниципальный контроль, об устранении нарушений законодательства -</w:t>
      </w:r>
      <w:r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 xml:space="preserve"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</w:t>
      </w:r>
      <w:r w:rsidRPr="00333674">
        <w:rPr>
          <w:sz w:val="28"/>
          <w:szCs w:val="28"/>
        </w:rPr>
        <w:t xml:space="preserve">на срок до трех лет; на юридических лиц - от десяти тысяч до двадцати тысяч рублей. </w:t>
      </w:r>
    </w:p>
    <w:p w:rsidR="00742C23" w:rsidRPr="00333674" w:rsidP="00E62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обстоятельств дела, м</w:t>
      </w:r>
      <w:r w:rsidRPr="00742C23">
        <w:rPr>
          <w:sz w:val="28"/>
          <w:szCs w:val="28"/>
        </w:rPr>
        <w:t>ировой судья считает возможным назначить административное наказание в виде административного штрафа в минимальном размере санкции </w:t>
      </w:r>
      <w:hyperlink r:id="rId5" w:anchor="/document/12125267/entry/19501" w:history="1">
        <w:r w:rsidRPr="00742C23">
          <w:rPr>
            <w:sz w:val="28"/>
            <w:szCs w:val="28"/>
          </w:rPr>
          <w:t>ст. 19.5 ч. 1</w:t>
        </w:r>
      </w:hyperlink>
      <w:r w:rsidRPr="00742C23">
        <w:rPr>
          <w:sz w:val="28"/>
          <w:szCs w:val="28"/>
        </w:rPr>
        <w:t> 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На основании вышеизложенного, руководствуясь частью 1 статьи 19.5, статьями 29.9, 29.10 Кодекса Российской Феде</w:t>
      </w:r>
      <w:r w:rsidRPr="000A2086">
        <w:rPr>
          <w:sz w:val="28"/>
          <w:szCs w:val="28"/>
        </w:rPr>
        <w:t>рации об административных правонарушениях, мировой судья</w:t>
      </w:r>
    </w:p>
    <w:p w:rsidR="00916C31" w:rsidP="00B42C99">
      <w:pPr>
        <w:ind w:firstLine="708"/>
        <w:jc w:val="both"/>
        <w:rPr>
          <w:sz w:val="28"/>
          <w:szCs w:val="28"/>
        </w:rPr>
      </w:pPr>
    </w:p>
    <w:p w:rsidR="00043D66" w:rsidRPr="00043D66" w:rsidP="00043D66">
      <w:pPr>
        <w:jc w:val="center"/>
        <w:rPr>
          <w:rFonts w:eastAsiaTheme="minorEastAsia"/>
          <w:color w:val="000000"/>
          <w:sz w:val="28"/>
          <w:szCs w:val="28"/>
        </w:rPr>
      </w:pPr>
      <w:r w:rsidRPr="00043D66">
        <w:rPr>
          <w:rFonts w:eastAsiaTheme="minorEastAsia"/>
          <w:color w:val="000000"/>
          <w:sz w:val="28"/>
          <w:szCs w:val="28"/>
        </w:rPr>
        <w:t>ПОСТАНОВИЛ:</w:t>
      </w:r>
    </w:p>
    <w:p w:rsidR="00916C31" w:rsidP="0042138C">
      <w:pPr>
        <w:jc w:val="center"/>
        <w:rPr>
          <w:sz w:val="28"/>
          <w:szCs w:val="28"/>
        </w:rPr>
      </w:pPr>
    </w:p>
    <w:p w:rsidR="00B42C99" w:rsidP="00B42C99">
      <w:pPr>
        <w:ind w:firstLine="708"/>
        <w:jc w:val="both"/>
        <w:rPr>
          <w:sz w:val="28"/>
          <w:szCs w:val="28"/>
        </w:rPr>
      </w:pPr>
      <w:r w:rsidRPr="00B67931">
        <w:rPr>
          <w:sz w:val="28"/>
          <w:szCs w:val="28"/>
        </w:rPr>
        <w:t xml:space="preserve">Индивидуального предпринимателя Гладких Тамару Владимировну признать виновной </w:t>
      </w:r>
      <w:r w:rsidR="006C7079">
        <w:rPr>
          <w:sz w:val="28"/>
          <w:szCs w:val="28"/>
        </w:rPr>
        <w:t xml:space="preserve">в совершении правонарушения, </w:t>
      </w:r>
      <w:r w:rsidRPr="000A2086" w:rsidR="000A2086">
        <w:rPr>
          <w:sz w:val="28"/>
          <w:szCs w:val="28"/>
        </w:rPr>
        <w:t>предусмотренного частью 1 статьи 19.5 Кодекса Российской Федерации об административных правонарушениях, и назначить наказание в виде админи</w:t>
      </w:r>
      <w:r>
        <w:rPr>
          <w:sz w:val="28"/>
          <w:szCs w:val="28"/>
        </w:rPr>
        <w:t>стративного штрафа в размере 1 000 (одна</w:t>
      </w:r>
      <w:r w:rsidRPr="000A2086" w:rsidR="000A2086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0A2086" w:rsidR="000A2086">
        <w:rPr>
          <w:sz w:val="28"/>
          <w:szCs w:val="28"/>
        </w:rPr>
        <w:t>) рублей</w:t>
      </w:r>
      <w:r w:rsidR="00DF365E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</w:t>
      </w:r>
      <w:r w:rsidRPr="000A2086">
        <w:rPr>
          <w:sz w:val="28"/>
          <w:szCs w:val="28"/>
        </w:rPr>
        <w:t>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</w:t>
      </w:r>
      <w:r w:rsidRPr="000A2086">
        <w:rPr>
          <w:sz w:val="28"/>
          <w:szCs w:val="28"/>
        </w:rPr>
        <w:t xml:space="preserve">1 КБК 72011601193010005140, идентификатор  </w:t>
      </w:r>
      <w:r w:rsidRPr="00B67931" w:rsidR="00B67931">
        <w:rPr>
          <w:sz w:val="28"/>
          <w:szCs w:val="28"/>
        </w:rPr>
        <w:t>0412365400535007802519113</w:t>
      </w:r>
      <w:r w:rsidRPr="000A2086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B67931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</w:t>
      </w:r>
      <w:r w:rsidRPr="00B67931">
        <w:rPr>
          <w:sz w:val="28"/>
          <w:szCs w:val="28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</w:t>
      </w:r>
      <w:r w:rsidRPr="00B67931">
        <w:rPr>
          <w:sz w:val="28"/>
          <w:szCs w:val="28"/>
        </w:rPr>
        <w:t>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0A2086">
        <w:rPr>
          <w:sz w:val="28"/>
          <w:szCs w:val="28"/>
        </w:rPr>
        <w:t>.</w:t>
      </w:r>
    </w:p>
    <w:p w:rsid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Согласно </w:t>
      </w:r>
      <w:r w:rsidRPr="000A2086">
        <w:rPr>
          <w:sz w:val="28"/>
          <w:szCs w:val="28"/>
        </w:rPr>
        <w:t>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</w:t>
      </w:r>
      <w:r w:rsidRPr="000A2086">
        <w:rPr>
          <w:sz w:val="28"/>
          <w:szCs w:val="28"/>
        </w:rPr>
        <w:t>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</w:t>
      </w:r>
      <w:r w:rsidRPr="000A2086">
        <w:rPr>
          <w:sz w:val="28"/>
          <w:szCs w:val="28"/>
        </w:rPr>
        <w:t>аксимальное наказание по которой предусмотрено в виде административного штрафа в двукратном размере суммы неуплаченного административного штрафа</w:t>
      </w:r>
      <w:r>
        <w:rPr>
          <w:sz w:val="28"/>
          <w:szCs w:val="28"/>
        </w:rPr>
        <w:t>.</w:t>
      </w:r>
    </w:p>
    <w:p w:rsidR="00F9004F" w:rsidP="00F9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</w:t>
      </w:r>
      <w:r>
        <w:rPr>
          <w:sz w:val="28"/>
          <w:szCs w:val="28"/>
        </w:rPr>
        <w:t xml:space="preserve"> Ханты-Мансийского автономного округа-Югры через мир</w:t>
      </w:r>
      <w:r w:rsidR="00AE217E">
        <w:rPr>
          <w:sz w:val="28"/>
          <w:szCs w:val="28"/>
        </w:rPr>
        <w:t>ового судь</w:t>
      </w:r>
      <w:r>
        <w:rPr>
          <w:sz w:val="28"/>
          <w:szCs w:val="28"/>
        </w:rPr>
        <w:t>ю судебного участка №2 Няганского судебного района Ханты-Мансийского автономного округа-Югры либо непосредственно в суд, уполномоченный её р</w:t>
      </w:r>
      <w:r w:rsidR="00C07E61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</w:t>
      </w:r>
      <w:r>
        <w:rPr>
          <w:sz w:val="28"/>
          <w:szCs w:val="28"/>
        </w:rPr>
        <w:t xml:space="preserve"> получении копии постановления</w:t>
      </w:r>
      <w:r w:rsidRPr="007C5E8D">
        <w:rPr>
          <w:sz w:val="28"/>
          <w:szCs w:val="28"/>
        </w:rPr>
        <w:t>.</w:t>
      </w:r>
    </w:p>
    <w:p w:rsidR="00B42C99" w:rsidP="00B42C99">
      <w:pPr>
        <w:jc w:val="both"/>
        <w:rPr>
          <w:sz w:val="28"/>
          <w:szCs w:val="28"/>
        </w:rPr>
      </w:pPr>
    </w:p>
    <w:p w:rsidR="00B42C99" w:rsidRPr="002C0E61" w:rsidP="00B4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C0E61" w:rsidR="00043D66">
        <w:rPr>
          <w:sz w:val="28"/>
          <w:szCs w:val="28"/>
        </w:rPr>
        <w:t>Мировой судья</w:t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916C31">
        <w:rPr>
          <w:sz w:val="28"/>
          <w:szCs w:val="28"/>
        </w:rPr>
        <w:t xml:space="preserve">          </w:t>
      </w:r>
      <w:r w:rsidR="00043D66">
        <w:rPr>
          <w:sz w:val="28"/>
          <w:szCs w:val="28"/>
        </w:rPr>
        <w:t xml:space="preserve">      </w:t>
      </w:r>
      <w:r w:rsidR="009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43D66">
        <w:rPr>
          <w:sz w:val="28"/>
          <w:szCs w:val="28"/>
        </w:rPr>
        <w:t>Е.С. Колосова</w:t>
      </w:r>
    </w:p>
    <w:p w:rsidR="00B42C99" w:rsidRPr="002C0E61" w:rsidP="00B42C99">
      <w:pPr>
        <w:ind w:firstLine="692"/>
        <w:jc w:val="both"/>
        <w:rPr>
          <w:sz w:val="28"/>
          <w:szCs w:val="28"/>
        </w:rPr>
      </w:pPr>
    </w:p>
    <w:p w:rsidR="00724CFD"/>
    <w:sectPr w:rsidSect="005D0391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C49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953C7"/>
    <w:rsid w:val="00022F79"/>
    <w:rsid w:val="00026848"/>
    <w:rsid w:val="00033DD8"/>
    <w:rsid w:val="00043D66"/>
    <w:rsid w:val="000507A8"/>
    <w:rsid w:val="000953C7"/>
    <w:rsid w:val="000A2086"/>
    <w:rsid w:val="00100C03"/>
    <w:rsid w:val="001154EC"/>
    <w:rsid w:val="00120FEF"/>
    <w:rsid w:val="00164303"/>
    <w:rsid w:val="001A08FB"/>
    <w:rsid w:val="001B31B0"/>
    <w:rsid w:val="001C22BD"/>
    <w:rsid w:val="001C6759"/>
    <w:rsid w:val="001E0DDE"/>
    <w:rsid w:val="00215C86"/>
    <w:rsid w:val="00243172"/>
    <w:rsid w:val="00254098"/>
    <w:rsid w:val="002570EB"/>
    <w:rsid w:val="00277488"/>
    <w:rsid w:val="00291511"/>
    <w:rsid w:val="002A5988"/>
    <w:rsid w:val="002A6DE1"/>
    <w:rsid w:val="002B35FE"/>
    <w:rsid w:val="002C0E61"/>
    <w:rsid w:val="002D6F96"/>
    <w:rsid w:val="002E192F"/>
    <w:rsid w:val="002E2402"/>
    <w:rsid w:val="0030756D"/>
    <w:rsid w:val="00333674"/>
    <w:rsid w:val="00356400"/>
    <w:rsid w:val="003748FC"/>
    <w:rsid w:val="003E7BC8"/>
    <w:rsid w:val="0040679B"/>
    <w:rsid w:val="00410461"/>
    <w:rsid w:val="00414D2C"/>
    <w:rsid w:val="0042138C"/>
    <w:rsid w:val="0044583A"/>
    <w:rsid w:val="00532E5A"/>
    <w:rsid w:val="005944DD"/>
    <w:rsid w:val="00594685"/>
    <w:rsid w:val="005A6E57"/>
    <w:rsid w:val="005B7790"/>
    <w:rsid w:val="005D0391"/>
    <w:rsid w:val="006056DE"/>
    <w:rsid w:val="006568A6"/>
    <w:rsid w:val="0067028E"/>
    <w:rsid w:val="00694D7D"/>
    <w:rsid w:val="006A1076"/>
    <w:rsid w:val="006A2427"/>
    <w:rsid w:val="006A6252"/>
    <w:rsid w:val="006B3019"/>
    <w:rsid w:val="006C49AB"/>
    <w:rsid w:val="006C7079"/>
    <w:rsid w:val="00724CFD"/>
    <w:rsid w:val="00727F01"/>
    <w:rsid w:val="00732C09"/>
    <w:rsid w:val="00742C23"/>
    <w:rsid w:val="00745B12"/>
    <w:rsid w:val="0074606D"/>
    <w:rsid w:val="007A6CA3"/>
    <w:rsid w:val="007C5E8D"/>
    <w:rsid w:val="00845970"/>
    <w:rsid w:val="00862BBA"/>
    <w:rsid w:val="00870475"/>
    <w:rsid w:val="00885E4D"/>
    <w:rsid w:val="008A1C34"/>
    <w:rsid w:val="008A6047"/>
    <w:rsid w:val="008C282F"/>
    <w:rsid w:val="008D2E04"/>
    <w:rsid w:val="00916C31"/>
    <w:rsid w:val="00941793"/>
    <w:rsid w:val="009E41B1"/>
    <w:rsid w:val="009F1721"/>
    <w:rsid w:val="009F5297"/>
    <w:rsid w:val="00A422A8"/>
    <w:rsid w:val="00A4623E"/>
    <w:rsid w:val="00A83F63"/>
    <w:rsid w:val="00AA053B"/>
    <w:rsid w:val="00AA11BB"/>
    <w:rsid w:val="00AC2E75"/>
    <w:rsid w:val="00AD68E0"/>
    <w:rsid w:val="00AE217E"/>
    <w:rsid w:val="00B0545A"/>
    <w:rsid w:val="00B17E05"/>
    <w:rsid w:val="00B42C99"/>
    <w:rsid w:val="00B476BC"/>
    <w:rsid w:val="00B4792E"/>
    <w:rsid w:val="00B67931"/>
    <w:rsid w:val="00B74AA7"/>
    <w:rsid w:val="00BB7AAE"/>
    <w:rsid w:val="00C07E61"/>
    <w:rsid w:val="00C16D6D"/>
    <w:rsid w:val="00C21FA1"/>
    <w:rsid w:val="00C60ADE"/>
    <w:rsid w:val="00C833A2"/>
    <w:rsid w:val="00CE69D5"/>
    <w:rsid w:val="00D37A37"/>
    <w:rsid w:val="00D72645"/>
    <w:rsid w:val="00DA5E71"/>
    <w:rsid w:val="00DF365E"/>
    <w:rsid w:val="00DF5525"/>
    <w:rsid w:val="00E27994"/>
    <w:rsid w:val="00E40F5A"/>
    <w:rsid w:val="00E52CC1"/>
    <w:rsid w:val="00E62CD6"/>
    <w:rsid w:val="00E83324"/>
    <w:rsid w:val="00E92E9C"/>
    <w:rsid w:val="00EE0A70"/>
    <w:rsid w:val="00F05A3A"/>
    <w:rsid w:val="00F41085"/>
    <w:rsid w:val="00F476D4"/>
    <w:rsid w:val="00F56A42"/>
    <w:rsid w:val="00F84B50"/>
    <w:rsid w:val="00F87815"/>
    <w:rsid w:val="00F9004F"/>
    <w:rsid w:val="00F96F1B"/>
    <w:rsid w:val="00FC7B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4F950-718A-41BB-A9AD-44BAE04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C99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2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2C99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B42C99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B42C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42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2C99"/>
  </w:style>
  <w:style w:type="paragraph" w:styleId="NoSpacing">
    <w:name w:val="No Spacing"/>
    <w:link w:val="a4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B42C99"/>
    <w:pPr>
      <w:spacing w:before="100" w:beforeAutospacing="1" w:after="100" w:afterAutospacing="1"/>
    </w:pPr>
  </w:style>
  <w:style w:type="character" w:customStyle="1" w:styleId="data2">
    <w:name w:val="data2"/>
    <w:rsid w:val="00B42C99"/>
  </w:style>
  <w:style w:type="character" w:customStyle="1" w:styleId="a2">
    <w:name w:val="Гипертекстовая ссылка"/>
    <w:basedOn w:val="DefaultParagraphFont"/>
    <w:uiPriority w:val="99"/>
    <w:rsid w:val="006A6252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16C31"/>
    <w:rPr>
      <w:color w:val="0000FF"/>
      <w:u w:val="single"/>
    </w:rPr>
  </w:style>
  <w:style w:type="paragraph" w:customStyle="1" w:styleId="s1">
    <w:name w:val="s_1"/>
    <w:basedOn w:val="Normal"/>
    <w:rsid w:val="00916C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862B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62BB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40F5A"/>
    <w:pPr>
      <w:spacing w:before="100" w:beforeAutospacing="1" w:after="100" w:afterAutospacing="1"/>
    </w:pPr>
  </w:style>
  <w:style w:type="character" w:customStyle="1" w:styleId="a4">
    <w:name w:val="Без интервала Знак"/>
    <w:link w:val="NoSpacing"/>
    <w:rsid w:val="0005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2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65278&amp;dst=7998&amp;field=134&amp;date=28.07.2024&amp;demo=2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login.consultant.ru/link/?req=doc&amp;base=LAW&amp;n=365278&amp;dst=5267&amp;field=134&amp;date=28.07.2024&amp;demo=2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