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30 июня 2025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Юлия Борисовна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прокурора – помощника Ханты-Мансийского межрайонного прокурора Карпенко Е.С., действующей на основании доверенности на представление интересов прокуратуры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27.06.2025, действительной до 14.07.2025,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мирового судьи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д.87/1, дело об административном правонарушении №5-814-2803/2025, возбужденное по ст.5.59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Владимировича, </w:t>
      </w:r>
      <w:r>
        <w:rPr>
          <w:rStyle w:val="cat-UserDefinedgrp-4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Сергей Владимирович, являясь должностным лицом – заместителем руководителя Службы –начальником Управления государственного жилищного и лицензионного контроля Службы жилищного и строительного надзора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(далее-Служба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месту исполнения должностных обязанностей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д.22, 08 апреля 2025 года, вследствие ненадлежащего исполнения своих должностных обязанностей, предусмотренных п.40 раздела 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регламента заместителя руководителя Службы, утвержденного руководителем Аппарата Губернатора-заместителем Губернатора Ханты-Мансийского автономного округа-Югры 20.12.2021, согласно которому заместитель руководителя Службы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срок, в нарушение требований Федерального закона от 02.05.2006 №59-ФЗ «О порядке рассмотрения обращений граждан Российской Федерации» не обеспечил своевременное рассмотрение обращения гражданки Литвиненко А.А. №86-2025-15123, поступившее в Службу 03.03.2025 через государственную информационную систему жилищно-коммунального хозяйства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(далее-ГИС ЖКХ)</w:t>
      </w:r>
      <w:r>
        <w:rPr>
          <w:rFonts w:ascii="Times New Roman" w:eastAsia="Times New Roman" w:hAnsi="Times New Roman" w:cs="Times New Roman"/>
          <w:sz w:val="26"/>
          <w:szCs w:val="26"/>
        </w:rPr>
        <w:t>, о проверке наличия проектной документации на узел учета тепловой энергии установленный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многоквартирном доме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д.34, и по другим вопросам.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в судебное заседание не явился, о месте и времени судебного заседания извещен надлежащим образом, об отложении судебного заседания не ходатайствовал. До начала судебного заседания представил заявление о рассмотрении дела в его отсутствие. Также, согласно данному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с правонарушением согласен, считает, что правонарушение не повлекло негативных последствий, угрозы жизни и здоровью граждан, нарушение прав юридических лиц при осуществлении предпринимательской деятельности. Ответ на обращение Литвиненко </w:t>
      </w:r>
      <w:r>
        <w:rPr>
          <w:rFonts w:ascii="Times New Roman" w:eastAsia="Times New Roman" w:hAnsi="Times New Roman" w:cs="Times New Roman"/>
          <w:sz w:val="26"/>
          <w:szCs w:val="26"/>
        </w:rPr>
        <w:t>А.А. подготовлен 13.05.2025. Ранее он к административной ответственности по ст.5.59 КоАП РФ не привлекался. В этой связи просит заменить штраф на предупреждение.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Литвиненко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 ч.2 ст.25.1, ч.3 ст.25.2 КоАП РФ, счел возможным рассмотреть дело об административном правонарушении в отсутствии указанных лиц.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Прокурор Карпенко Е.С. настояла на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к административной ответственности за допущенное им нарушение, выразившееся в несвоевременном разрешении обращения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Литвиненко А.А.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прокурора,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ст.5.59 КоАП РФ наступает за нарушение установленного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данного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Субъектами правонарушения являются должностные лица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рассмотрения обращений граждан государственными органами, органами местного самоуправления и должностными лицами установлен Федеральным законом от 02 мая 2006 года №59-ФЗ «О порядке рассмотрения обращений граждан Российской Федерации» (далее-Федеральный закон №59-ФЗ).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ст.1 Федерального закона №59-ФЗ, установленный настоящим законом,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 Федерального закона №59-ФЗ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части третьей статьи 5 Федерального закона №59-ФЗ закреплено право гражданина на получение письменного ответа по существу поставленных в обращении вопросов.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требований ч.2 ст.8 Федерального закона №59-ФЗ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ст.9 Федерального закона №59-ФЗ обращение, поступившее в государственный орган, орган местного самоуправления или должностному лицу в соответствии с их компетенцией подлежит обязательному рассмотрению.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ст.12 Федерального закона №59-ФЗ письменное обращение, поступившее в государственный орган, орган местного самоуправления или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 в соответствии с их компетенцией, рассматривается в течение 30 дней со дня регистрации обращения.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п.6.4 Положения о Службе жилищного и строительного надзора ХМАО-Югры, утвержденного постановлением Правительства ХМАО-Югры от 25.06.2012 №216-п, Службы и её структурные подразделения осуществляют региональный государственный жилищный контроль (надзор).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Службы жилищного и строительного надзора автономного округа и её структурные подразделения осуществляют публично-значимые функции и при рассмотрении обращений на неё распространяются требования Федерального закона №59-ФЗ от 02.05.2006 «О порядке рассмотрения обращения граждан Российской Федерации».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рассмотрения обращения граждан, объединений граждан, в том числе юридических лиц, поступающих в Службу, утвержден приказом Службы №145-О от 17.09.2024 (далее-Порядок рассмотрения обращений)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п.3.1 данного Порядка обращение в Службу или должностному лицу в письменной форме может быть доставлено лично, через представителей или курьеров, почтовым отправлением, в форме электронного документа с использованием Единого портала, ГИС ЖКХ,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 после прохождения идентификации и (или) аутентификации; в устной форме в ходе личного приёма граждан.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п.3.3 Порядка рассмотрения обращений в целях централизованного учета и координации рассмотрения обращений их регистрация осуществляется в системе автоматизации делопроизводства и электронного документооборота «ДЕЛО» (далее-СЭД) путем создания электронной регистрационной карточки в порядке, установленной инструкцией по делопроизводству.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требований п.3.8 Порядка рассмотрения обращений обращение в письменной форме и в форме электронного документа, за исключением обращений, поступивших через Единый портал на Платформу обратной связи (</w:t>
      </w:r>
      <w:r>
        <w:rPr>
          <w:rFonts w:ascii="Times New Roman" w:eastAsia="Times New Roman" w:hAnsi="Times New Roman" w:cs="Times New Roman"/>
          <w:sz w:val="26"/>
          <w:szCs w:val="26"/>
        </w:rPr>
        <w:t>Госуслуги</w:t>
      </w:r>
      <w:r>
        <w:rPr>
          <w:rFonts w:ascii="Times New Roman" w:eastAsia="Times New Roman" w:hAnsi="Times New Roman" w:cs="Times New Roman"/>
          <w:sz w:val="26"/>
          <w:szCs w:val="26"/>
        </w:rPr>
        <w:t>. Решает вместе) и в устной форме, регистрируются в сроки, установленные Федеральным законом №59-ФЗ.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п.4.1 Порядка рассмотрения обращений организацию рассмотрения обращений, поступающих в Службу, осуществляет руководитель Службы или уполномоченное должностное лицо по координации и организации рассмотрения обращения.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п.5.2 Порядка рассмотрения обращений плановый срок рассмотрения обращения составляет 30 дней со дня его регистрации.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п.5.3 Порядка рассмотрения обращений в срок, установленный пунктом 5.2 Порядка, входит время на регистрацию и обработку обращения, рассмотрение по существу, подготовку проекта ответа, его согласование, подписание и направление ответа автору обращения (заявителю), размещение ответа на обращение и документов, являющихся приложениями к данному ответу на обращение, в ГИС ЖКХ, размещение ответа на Едином портале.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окончание срока рассмотрения обращения приходится на нерабочий день, днем окончания срока его рассмотрения считается следующий за ним рабочий день, за исключением обращений, поступивших через Единый портал.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03.03.2025 через </w:t>
      </w:r>
      <w:r>
        <w:rPr>
          <w:rFonts w:ascii="Times New Roman" w:eastAsia="Times New Roman" w:hAnsi="Times New Roman" w:cs="Times New Roman"/>
          <w:sz w:val="26"/>
          <w:szCs w:val="26"/>
        </w:rPr>
        <w:t>ГИС ЖКХ поступило обращение гражданина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Литвиненко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проверке наличия проектной документации </w:t>
      </w:r>
      <w:r>
        <w:rPr>
          <w:rFonts w:ascii="Times New Roman" w:eastAsia="Times New Roman" w:hAnsi="Times New Roman" w:cs="Times New Roman"/>
          <w:sz w:val="26"/>
          <w:szCs w:val="26"/>
        </w:rPr>
        <w:t>на узел учета тепловой энергии установленный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многоквартирном доме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д.34, и по другим вопросам.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Поступившее 03.03.2025 обращение должно быть зарегистрировано в Службу не позднее 06.03.2025, тогда как, обращение зарегистрировано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Службе 14.04.2025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№27-ОГ-3263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с нарушением установленного законодательством 3-х дневного срока.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 на обращение Литвиненко А.А. дан только 13.05.2025, тогда как ответ на обращение следовало дать не позднее 07.04.2025.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собранными по делу доказательствами,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возбуждении дела об административном правонарушении от 11.06.2025,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объяснения Литвиненко А.А. от 10.06.2025, согласно которому 03.03.20</w:t>
      </w:r>
      <w:r>
        <w:rPr>
          <w:rFonts w:ascii="Times New Roman" w:eastAsia="Times New Roman" w:hAnsi="Times New Roman" w:cs="Times New Roman"/>
          <w:sz w:val="26"/>
          <w:szCs w:val="26"/>
        </w:rPr>
        <w:t>25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ГИС ЖКХ обратилась в Службу 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с обращением </w:t>
      </w:r>
      <w:r>
        <w:rPr>
          <w:rFonts w:ascii="Times New Roman" w:eastAsia="Times New Roman" w:hAnsi="Times New Roman" w:cs="Times New Roman"/>
          <w:sz w:val="26"/>
          <w:szCs w:val="26"/>
        </w:rPr>
        <w:t>о проверке наличия проектной документации на узел учета тепл</w:t>
      </w:r>
      <w:r>
        <w:rPr>
          <w:rFonts w:ascii="Times New Roman" w:eastAsia="Times New Roman" w:hAnsi="Times New Roman" w:cs="Times New Roman"/>
          <w:sz w:val="26"/>
          <w:szCs w:val="26"/>
        </w:rPr>
        <w:t>овой энергии, установленной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 другим вопросам</w:t>
      </w:r>
      <w:r>
        <w:rPr>
          <w:rFonts w:ascii="Times New Roman" w:eastAsia="Times New Roman" w:hAnsi="Times New Roman" w:cs="Times New Roman"/>
          <w:sz w:val="26"/>
          <w:szCs w:val="26"/>
        </w:rPr>
        <w:t>, ответ на данное обращение она получила только 13.05.2025;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текста обращения Литвиненко А.А. в прокуратуру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29.04.2025 №683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проверки в отношении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-ответ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руководителя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</w:t>
      </w:r>
      <w:r>
        <w:rPr>
          <w:rFonts w:ascii="Times New Roman" w:eastAsia="Times New Roman" w:hAnsi="Times New Roman" w:cs="Times New Roman"/>
          <w:sz w:val="26"/>
          <w:szCs w:val="26"/>
        </w:rPr>
        <w:t>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от 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на требование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-просмотр обращения Литвиненко А.А. от 03.03.2025;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ответа на обращение Литвиненко А.А. от 13.05.2025;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ст.15 Федерального закона №59-ФЗ л</w:t>
      </w:r>
      <w:r>
        <w:rPr>
          <w:rFonts w:ascii="Times New Roman" w:eastAsia="Times New Roman" w:hAnsi="Times New Roman" w:cs="Times New Roman"/>
          <w:sz w:val="26"/>
          <w:szCs w:val="26"/>
        </w:rPr>
        <w:t>ица, виновные в нарушении данного Федерального закона, несут ответственность, предусмотренную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должностным лицом в данном Кодексе следует понимать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 (примечание к ст.2.4 КоАП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письму руководителя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Копылова А.П. от 10.06.2025 должностным лицом, ответственным за рассмотрение обращения Литвиненко А.А. является заместитель Службы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Распоряжением Губернатора Ханты-Мансийского автономного округа-Югры №6-ргк от 09.02.2024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назначен на должность заместителя руководителя Службы-начальника Управления государственного жилищного надзора и лицензионного контроля Службы Жилищного и строительного надзора Югры с 20.02.2024 по 15.09.2025.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п.40 раздела 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регламента заместителя руководителя Службы жилищного и строительного надзора Ханты-Мансийского автономного округа-Югры, установлено, что заместитель руководителя Службы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заместитель руководителя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является ответственным должностным лицом за надлежащее и своевременное рассмотрение обращение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Литвиненко А.А. Рассматриваемое правонарушение стало возможно вследствие ненадлежащего контроля за р</w:t>
      </w:r>
      <w:r>
        <w:rPr>
          <w:rFonts w:ascii="Times New Roman" w:eastAsia="Times New Roman" w:hAnsi="Times New Roman" w:cs="Times New Roman"/>
          <w:sz w:val="26"/>
          <w:szCs w:val="26"/>
        </w:rPr>
        <w:t>аботой подчиненных работников 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обращения и в последующем за своевременным разрешением обращения.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доказательств, мировой судья находит вину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нарушении порядка рассмотрения обращений установленной.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мировой судья квалифицирует по ст.5.59 КоАП РФ –н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установленного </w:t>
      </w:r>
      <w:hyperlink r:id="rId5" w:anchor="/document/12146661/entry/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порядка рассмотрения обращений граждан должностным лицом государственного органа.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с учетом характера и обстоятельств совершенного административного правонарушения, существенным образом нарушающего установленный законодательством Российской Федерации порядок рассмотрения обращений граждан должностным лицом, на которое возложено осуществление публично значимых функций, оснований для применения </w:t>
      </w:r>
      <w:hyperlink r:id="rId6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признания правонарушения малозначительным </w:t>
      </w:r>
      <w:r>
        <w:rPr>
          <w:rFonts w:ascii="Times New Roman" w:eastAsia="Times New Roman" w:hAnsi="Times New Roman" w:cs="Times New Roman"/>
          <w:sz w:val="26"/>
          <w:szCs w:val="26"/>
        </w:rPr>
        <w:t>по настоящему делу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С.В., мировой судья учитывает характер совершенного им правонарушения, его личность, имущественное положение, наличие смягчающих и отягчающих административную ответственность обстоятельств.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Мочиевским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совершено правонарушение, посягающее на права граждан на обращения в государственные органы, ранее он к административной ответственности не привлекался.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 в совершенном правонарушении,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Санкцией ст.5.59 КоАП РФ предусмотрено наказание в виде штрафа в размере от пяти тысяч до десяти тысяч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впервые привлекается к административной ответственности, мировой судья пришел к выводу о возможности назначения ему наказания в виде штрафа в минимальном размере, предусмотренном санкцией ст.5.59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ст.4.1.1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(ч.2 ст.3.4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суд не усматривает оснований для замены штрафа предупреждением, так как, нарушение выявлено не в рамках государственного контроля (надзора), а в рамках прокурорской проверки по обращению гражданина.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 виновным в совершении административного правонарушения, предусмотренного ст.5.59 КоАП РФ, 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 1 16 01053 01 0059 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0412365400725008142505146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0559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8rplc-12">
    <w:name w:val="cat-UserDefined grp-4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6661.3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824E-47A9-4CE4-94C3-138F96B83B7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