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86082834/8602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25.05.2025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86082834/8602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80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