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1130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008</w:t>
      </w:r>
      <w:r>
        <w:rPr>
          <w:rFonts w:ascii="Times New Roman" w:eastAsia="Times New Roman" w:hAnsi="Times New Roman" w:cs="Times New Roman"/>
          <w:sz w:val="28"/>
          <w:szCs w:val="28"/>
        </w:rPr>
        <w:t>662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eastAsia="Arial" w:hAnsi="Arial" w:cs="Arial"/>
          <w:sz w:val="28"/>
          <w:szCs w:val="28"/>
        </w:rPr>
        <w:t xml:space="preserve">                               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7" w:right="28"/>
        <w:jc w:val="both"/>
      </w:pPr>
    </w:p>
    <w:p>
      <w:pPr>
        <w:widowControl w:val="0"/>
        <w:spacing w:before="0" w:after="0" w:line="317" w:lineRule="atLeast"/>
        <w:ind w:left="57" w:right="28" w:firstLine="65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628449, ХМАО-Югра,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Зюзина Михаила Николаевича, </w:t>
      </w:r>
      <w:r>
        <w:rPr>
          <w:rStyle w:val="cat-UserDefinedgrp-2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6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привлекавшегося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19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п</w:t>
      </w:r>
      <w:r>
        <w:rPr>
          <w:rFonts w:ascii="Times New Roman" w:eastAsia="Times New Roman" w:hAnsi="Times New Roman" w:cs="Times New Roman"/>
          <w:sz w:val="28"/>
          <w:szCs w:val="28"/>
        </w:rPr>
        <w:t>онятны, ходатайств не поступило.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10" w:after="0" w:line="317" w:lineRule="atLeast"/>
        <w:ind w:left="4339"/>
      </w:pP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.2024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Зюзин М.Н.,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26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лицом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решению </w:t>
      </w:r>
      <w:r>
        <w:rPr>
          <w:rStyle w:val="cat-UserDefinedgrp-27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Тюменской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08.12.2023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нарушил ограничение установленное в отношении него судом, выразившееся в не прибытии </w:t>
      </w:r>
      <w:r>
        <w:rPr>
          <w:rFonts w:ascii="Times New Roman" w:eastAsia="Times New Roman" w:hAnsi="Times New Roman" w:cs="Times New Roman"/>
          <w:sz w:val="28"/>
          <w:szCs w:val="28"/>
        </w:rPr>
        <w:t>Зюзин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16.12.2024 г. в </w:t>
      </w:r>
      <w:r>
        <w:rPr>
          <w:rFonts w:ascii="Times New Roman" w:eastAsia="Times New Roman" w:hAnsi="Times New Roman" w:cs="Times New Roman"/>
          <w:sz w:val="28"/>
          <w:szCs w:val="28"/>
        </w:rPr>
        <w:t>ОМВД России по Сургутскому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регистрации. Раннее в течении календарного года </w:t>
      </w:r>
      <w:r>
        <w:rPr>
          <w:rFonts w:ascii="Times New Roman" w:eastAsia="Times New Roman" w:hAnsi="Times New Roman" w:cs="Times New Roman"/>
          <w:sz w:val="28"/>
          <w:szCs w:val="28"/>
        </w:rPr>
        <w:t>Зюзина М.Н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привлекался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не содержаще</w:t>
      </w:r>
      <w:r>
        <w:rPr>
          <w:rFonts w:ascii="Times New Roman" w:eastAsia="Times New Roman" w:hAnsi="Times New Roman" w:cs="Times New Roman"/>
          <w:sz w:val="28"/>
          <w:szCs w:val="28"/>
        </w:rPr>
        <w:t>го уголовно наказуемого деяния.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Зюзин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расписка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 Зюзин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пожелал добросовестно воспользоваться правами, предусмотренными ст. 25.1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 w:line="317" w:lineRule="atLeast"/>
        <w:ind w:left="19" w:right="10" w:firstLine="69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Зюзин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 w:line="317" w:lineRule="atLeast"/>
        <w:ind w:left="19" w:right="10" w:firstLine="69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Зюзина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об административном правонарушении,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сотрудника полиции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регистрационного листа поднадзорного лица,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Style w:val="cat-UserDefinedgrp-27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Тюменской области от 08.12.2023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Зюзина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доказана.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Зюзина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19.24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-влечет обязательные работы на срок до сорока часов либо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не установлено.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4.3 Кодекса Российской Федерации об административных правонарушениях является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 :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Зюзина Михаила Николаевича,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наказание в виде обязательных работ на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>
        <w:rPr>
          <w:rFonts w:ascii="Times New Roman" w:eastAsia="Times New Roman" w:hAnsi="Times New Roman" w:cs="Times New Roman"/>
          <w:sz w:val="28"/>
          <w:szCs w:val="28"/>
        </w:rPr>
        <w:t>/ часов.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Михеева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429091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5rplc-12">
    <w:name w:val="cat-UserDefined grp-25 rplc-12"/>
    <w:basedOn w:val="DefaultParagraphFont"/>
  </w:style>
  <w:style w:type="character" w:customStyle="1" w:styleId="cat-UserDefinedgrp-26rplc-15">
    <w:name w:val="cat-UserDefined grp-26 rplc-15"/>
    <w:basedOn w:val="DefaultParagraphFont"/>
  </w:style>
  <w:style w:type="character" w:customStyle="1" w:styleId="cat-UserDefinedgrp-26rplc-23">
    <w:name w:val="cat-UserDefined grp-26 rplc-23"/>
    <w:basedOn w:val="DefaultParagraphFont"/>
  </w:style>
  <w:style w:type="character" w:customStyle="1" w:styleId="cat-UserDefinedgrp-27rplc-24">
    <w:name w:val="cat-UserDefined grp-27 rplc-24"/>
    <w:basedOn w:val="DefaultParagraphFont"/>
  </w:style>
  <w:style w:type="character" w:customStyle="1" w:styleId="cat-UserDefinedgrp-28rplc-35">
    <w:name w:val="cat-UserDefined grp-28 rplc-35"/>
    <w:basedOn w:val="DefaultParagraphFont"/>
  </w:style>
  <w:style w:type="character" w:customStyle="1" w:styleId="cat-UserDefinedgrp-27rplc-37">
    <w:name w:val="cat-UserDefined grp-27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8C86F-65BC-40B2-9FE0-7C68B657FF5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