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Абдурахманова Шамиля Омаргаджиевича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по аренде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Абдурахманов Ш.О. 25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 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Хендэ Крета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пересечением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объеме, пояснил, что правонарушение допустил поскольку не успел завершить маневр.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Ш.О. 25.08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10 час. 53 мин. на 19 км. автодороги Р 404 Тюмень-Тобольск-Ханты-Мансийск, Нефтеюганский район, управляя транспортным средством Хендэ Крета г/н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с выездом на полосу дороги предназначенную для встречного движения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Абдурахмановым Ш.О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Ш.О. 25.08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10 час. 53 мин. на 19 км. автодороги Р 404 Тюмень-Тобольск-Ханты-Мансийск, Нефтеюганский район, управляя транспортным средством Хендэ Крета г/н 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с выездом на полосу дороги предназначенную для встречного движения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>взвода № 2 рты № 2 ОБ ДПС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Ш.О. 25.08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10 час. 53 мин. на 19 км. автодороги Р 404 Тюмень-Тобольск-Ханты-Мансийск, Нефтеюганский район, управляя транспортным средством Хендэ Крета г/н </w:t>
      </w:r>
      <w:r>
        <w:rPr>
          <w:rStyle w:val="cat-UserDefinedgrp-3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с выездом на полосу дороги предназначенную для встречного движения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- видеозаписью</w:t>
      </w:r>
      <w:r>
        <w:rPr>
          <w:b w:val="0"/>
          <w:bCs w:val="0"/>
          <w:i w:val="0"/>
          <w:sz w:val="28"/>
          <w:szCs w:val="28"/>
        </w:rPr>
        <w:t xml:space="preserve">, согласно которой </w:t>
      </w:r>
      <w:r>
        <w:rPr>
          <w:b w:val="0"/>
          <w:bCs w:val="0"/>
          <w:i w:val="0"/>
          <w:sz w:val="28"/>
          <w:szCs w:val="28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8"/>
          <w:szCs w:val="28"/>
        </w:rPr>
        <w:t xml:space="preserve">Хендэ Крета г/н </w:t>
      </w:r>
      <w:r>
        <w:rPr>
          <w:rStyle w:val="cat-UserDefinedgrp-31rplc-52"/>
          <w:b w:val="0"/>
          <w:bCs w:val="0"/>
          <w:i w:val="0"/>
          <w:sz w:val="28"/>
          <w:szCs w:val="28"/>
        </w:rPr>
        <w:t>...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совершил обгон с выездом на полосу дороги предназначенную для встречного движения с пересечением дорожной разметки 1.1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судом исследованы: определение о передаче дела об административном правонарушении;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Абдурахманова Шамиля Омаргаджиевича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5 000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910215913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101 каб. д.9 ул. Гагарина г.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UserDefinedgrp-31rplc-52">
    <w:name w:val="cat-UserDefined grp-3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