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Дело № 5-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>5775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>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 декабря</w:t>
      </w:r>
      <w:r w:rsidRPr="008A03A8" w:rsidR="008A03A8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A03A8" w:rsidR="008A03A8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                        </w:t>
      </w:r>
      <w:r w:rsidR="008A03A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3616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C479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C479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30E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="00332AF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BB1B66" w:rsidR="006B05BD">
        <w:rPr>
          <w:rFonts w:ascii="Times New Roman" w:hAnsi="Times New Roman" w:cs="Times New Roman"/>
          <w:sz w:val="28"/>
          <w:szCs w:val="28"/>
        </w:rPr>
        <w:tab/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B188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77067C" w:rsidRPr="00353A8B" w:rsidP="0035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Мировой судья судебного участка №</w:t>
      </w:r>
      <w:r w:rsidR="0081678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, и.о. мирового судьи </w:t>
      </w:r>
      <w:r w:rsidRPr="00BB1B66">
        <w:rPr>
          <w:rFonts w:ascii="Times New Roman" w:hAnsi="Times New Roman" w:cs="Times New Roman"/>
          <w:sz w:val="28"/>
          <w:szCs w:val="28"/>
        </w:rPr>
        <w:t xml:space="preserve"> </w:t>
      </w:r>
      <w:r w:rsidRPr="00BB1B66" w:rsidR="004039B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 w:rsidR="004039B1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61F4">
        <w:rPr>
          <w:rFonts w:ascii="Times New Roman" w:hAnsi="Times New Roman" w:cs="Times New Roman"/>
          <w:sz w:val="28"/>
          <w:szCs w:val="28"/>
          <w:lang w:val="ru-RU"/>
        </w:rPr>
        <w:t>Кеся Е.В.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A76913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>
        <w:rPr>
          <w:rFonts w:ascii="Times New Roman" w:hAnsi="Times New Roman" w:cs="Times New Roman"/>
          <w:sz w:val="28"/>
          <w:szCs w:val="28"/>
          <w:lang w:val="ru-RU"/>
        </w:rPr>
        <w:t>пгт.Пойковский, Промышленная зона, 7-а,</w:t>
      </w:r>
    </w:p>
    <w:p w:rsidR="00C80F4F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лица, </w:t>
      </w:r>
      <w:r w:rsidR="00007BAB">
        <w:rPr>
          <w:rFonts w:ascii="Times New Roman" w:hAnsi="Times New Roman" w:cs="Times New Roman"/>
          <w:sz w:val="28"/>
          <w:szCs w:val="28"/>
          <w:lang w:val="ru-RU"/>
        </w:rPr>
        <w:t>в отношении которого ведется производство по делу об а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0D48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38E2" w:rsidRPr="00BB1B66" w:rsidP="00C80F4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</w:p>
    <w:p w:rsidR="003E38E2" w:rsidP="004039B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 xml:space="preserve">, родившегося 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C80F4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гор.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 xml:space="preserve"> **</w:t>
      </w:r>
      <w:r w:rsidR="000B4864">
        <w:rPr>
          <w:rFonts w:ascii="Times New Roman" w:hAnsi="Times New Roman" w:cs="Times New Roman"/>
          <w:sz w:val="28"/>
          <w:szCs w:val="28"/>
          <w:lang w:val="ru-RU"/>
        </w:rPr>
        <w:t xml:space="preserve">, русским языком владеющего, 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>зарегистрированного</w:t>
      </w:r>
      <w:r w:rsidR="00CE4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47C">
        <w:rPr>
          <w:rFonts w:ascii="Times New Roman" w:hAnsi="Times New Roman" w:cs="Times New Roman"/>
          <w:sz w:val="28"/>
          <w:szCs w:val="28"/>
          <w:lang w:val="ru-RU"/>
        </w:rPr>
        <w:t xml:space="preserve">и фактически проживающего </w:t>
      </w:r>
      <w:r w:rsidR="006E557F">
        <w:rPr>
          <w:rFonts w:ascii="Times New Roman" w:hAnsi="Times New Roman" w:cs="Times New Roman"/>
          <w:sz w:val="28"/>
          <w:szCs w:val="28"/>
          <w:lang w:val="ru-RU"/>
        </w:rPr>
        <w:t>по адресу:</w:t>
      </w:r>
      <w:r w:rsidR="00CD1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паспорт 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A361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D147F">
        <w:rPr>
          <w:rFonts w:ascii="Times New Roman" w:hAnsi="Times New Roman" w:cs="Times New Roman"/>
          <w:sz w:val="28"/>
          <w:szCs w:val="28"/>
          <w:lang w:val="ru-RU"/>
        </w:rPr>
        <w:t xml:space="preserve">женатого, </w:t>
      </w:r>
      <w:r w:rsidR="00A36166">
        <w:rPr>
          <w:rFonts w:ascii="Times New Roman" w:hAnsi="Times New Roman" w:cs="Times New Roman"/>
          <w:sz w:val="28"/>
          <w:szCs w:val="28"/>
          <w:lang w:val="ru-RU"/>
        </w:rPr>
        <w:t>имеющего на иждивении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двоих несовершеннолетних детей</w:t>
      </w:r>
      <w:r w:rsidR="00A361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407DE">
        <w:rPr>
          <w:rFonts w:ascii="Times New Roman" w:hAnsi="Times New Roman" w:cs="Times New Roman"/>
          <w:sz w:val="28"/>
          <w:szCs w:val="28"/>
          <w:lang w:val="ru-RU"/>
        </w:rPr>
        <w:t xml:space="preserve">инвалидности не имеющего, специальных званий не имеющего, </w:t>
      </w:r>
      <w:r w:rsidR="007424F7">
        <w:rPr>
          <w:rFonts w:ascii="Times New Roman" w:hAnsi="Times New Roman" w:cs="Times New Roman"/>
          <w:sz w:val="28"/>
          <w:szCs w:val="28"/>
          <w:lang w:val="ru-RU"/>
        </w:rPr>
        <w:t xml:space="preserve">на военную службу на день на день рассмотрения дела судом не призванного, </w:t>
      </w:r>
    </w:p>
    <w:p w:rsidR="00CD147F" w:rsidRPr="00BB1B66" w:rsidP="00CD147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279" w:rsidP="004039B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47CF0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781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7CF0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CB5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мин</w:t>
      </w:r>
      <w:r w:rsidR="00781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7CF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047CF0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047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C77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047CF0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7CF0">
        <w:rPr>
          <w:rFonts w:ascii="Times New Roman" w:hAnsi="Times New Roman" w:cs="Times New Roman"/>
          <w:sz w:val="28"/>
          <w:szCs w:val="28"/>
          <w:lang w:val="ru-RU"/>
        </w:rPr>
        <w:t xml:space="preserve"> управлял тра</w:t>
      </w:r>
      <w:r w:rsidR="00C70BC6">
        <w:rPr>
          <w:rFonts w:ascii="Times New Roman" w:hAnsi="Times New Roman" w:cs="Times New Roman"/>
          <w:sz w:val="28"/>
          <w:szCs w:val="28"/>
          <w:lang w:val="ru-RU"/>
        </w:rPr>
        <w:t xml:space="preserve">нспортным средством 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47CF0">
        <w:rPr>
          <w:rFonts w:ascii="Times New Roman" w:hAnsi="Times New Roman" w:cs="Times New Roman"/>
          <w:sz w:val="28"/>
          <w:szCs w:val="28"/>
          <w:lang w:val="ru-RU"/>
        </w:rPr>
        <w:t>государстве</w:t>
      </w:r>
      <w:r w:rsidR="00C70BC6">
        <w:rPr>
          <w:rFonts w:ascii="Times New Roman" w:hAnsi="Times New Roman" w:cs="Times New Roman"/>
          <w:sz w:val="28"/>
          <w:szCs w:val="28"/>
          <w:lang w:val="ru-RU"/>
        </w:rPr>
        <w:t>нный регистрационный знак</w:t>
      </w:r>
      <w:r w:rsidR="009F7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047CF0">
        <w:rPr>
          <w:rFonts w:ascii="Times New Roman" w:hAnsi="Times New Roman" w:cs="Times New Roman"/>
          <w:sz w:val="28"/>
          <w:szCs w:val="28"/>
          <w:lang w:val="ru-RU"/>
        </w:rPr>
        <w:t>, будучи лишенным права упра</w:t>
      </w:r>
      <w:r w:rsidR="0064347C">
        <w:rPr>
          <w:rFonts w:ascii="Times New Roman" w:hAnsi="Times New Roman" w:cs="Times New Roman"/>
          <w:sz w:val="28"/>
          <w:szCs w:val="28"/>
          <w:lang w:val="ru-RU"/>
        </w:rPr>
        <w:t>вления транспортными средствами</w:t>
      </w:r>
      <w:r w:rsidR="009F75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4347C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п.2.1.1 Правил дорожного движения РФ.</w:t>
      </w:r>
    </w:p>
    <w:p w:rsidR="009F75A3" w:rsidP="008902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B8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32AF8" w:rsidR="004D6750">
        <w:rPr>
          <w:rFonts w:ascii="Times New Roman" w:hAnsi="Times New Roman" w:cs="Times New Roman"/>
          <w:sz w:val="28"/>
          <w:szCs w:val="28"/>
          <w:lang w:val="ru-RU"/>
        </w:rPr>
        <w:t xml:space="preserve">судебном заседании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9C3">
        <w:rPr>
          <w:rFonts w:ascii="Times New Roman" w:hAnsi="Times New Roman" w:cs="Times New Roman"/>
          <w:sz w:val="28"/>
          <w:szCs w:val="28"/>
          <w:lang w:val="ru-RU"/>
        </w:rPr>
        <w:t xml:space="preserve">вину в совершении правонарушения признал, 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>пояснил, что знал о вынесении в отношении него судебного постановления о лишении права управления транспортными средствами,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содеянном раскаялся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>. Так же пояснил, что женат, имеет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иждивении двоих несовершеннолетних детей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 xml:space="preserve">, инвалидности не имеет, специальных званий не имеет, военнослужащим не является. </w:t>
      </w:r>
    </w:p>
    <w:p w:rsidR="00C61DF7" w:rsidRPr="00BB1B66" w:rsidP="008902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9F75A3">
        <w:rPr>
          <w:rFonts w:ascii="Times New Roman" w:hAnsi="Times New Roman" w:cs="Times New Roman"/>
          <w:sz w:val="28"/>
          <w:szCs w:val="28"/>
          <w:lang w:val="ru-RU"/>
        </w:rPr>
        <w:t xml:space="preserve"> Б.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BB1B66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</w:t>
      </w:r>
      <w:r w:rsidR="00A965ED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виновности в совершении </w:t>
      </w:r>
      <w:r w:rsidR="00AF6B80">
        <w:rPr>
          <w:rFonts w:ascii="Times New Roman" w:hAnsi="Times New Roman" w:cs="Times New Roman"/>
          <w:sz w:val="28"/>
          <w:szCs w:val="28"/>
          <w:lang w:val="ru-RU"/>
        </w:rPr>
        <w:t xml:space="preserve">вменяемого </w:t>
      </w:r>
      <w:r w:rsidRPr="00BB1B66" w:rsidR="00523AFA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CC479C" w:rsidP="00CC479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</w:t>
      </w:r>
      <w:r w:rsidRPr="00BB1B66">
        <w:rPr>
          <w:rFonts w:ascii="Times New Roman" w:hAnsi="Times New Roman" w:cs="Times New Roman"/>
          <w:sz w:val="28"/>
          <w:szCs w:val="28"/>
        </w:rPr>
        <w:t>механического транспортного средства обязан иметь при себе и по требованию сотрудников полиции передавать им для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Частью 2 статьи 12.7 Кодекса РФ об административных правонарушениях предусмотрена административная ответственность за </w:t>
      </w:r>
      <w:r w:rsidRPr="00BB1B66">
        <w:rPr>
          <w:rFonts w:ascii="Times New Roman" w:hAnsi="Times New Roman" w:cs="Times New Roman"/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C61DF7" w:rsidRPr="00E64383" w:rsidP="00A965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761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5A3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 w:rsidR="0044034E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вменяемого ему правонарушения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  <w:r w:rsidR="00E64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0BC6" w:rsidP="00B61C24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4383">
        <w:rPr>
          <w:rFonts w:ascii="Times New Roman" w:hAnsi="Times New Roman" w:cs="Times New Roman"/>
          <w:color w:val="auto"/>
          <w:sz w:val="28"/>
          <w:szCs w:val="28"/>
        </w:rPr>
        <w:t xml:space="preserve">- протоколом об административном правонарушении </w:t>
      </w:r>
      <w:r w:rsidR="00FB2C31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 w:rsidRPr="00E6438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9F75A3" w:rsidP="00B61C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765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AF6B8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протоколом</w:t>
      </w:r>
      <w:r w:rsidRPr="009765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 отстранении от управления тра</w:t>
      </w:r>
      <w:r w:rsidRPr="009765B0" w:rsidR="00081E1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нспортным средством </w:t>
      </w:r>
      <w:r w:rsidR="00FB2C31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 w:rsidRPr="009765B0" w:rsidR="00912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г., </w:t>
      </w:r>
    </w:p>
    <w:p w:rsidR="009F75A3" w:rsidP="009F75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инспектора ДПС от </w:t>
      </w:r>
      <w:r w:rsidR="00FB2C31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обстоятельствах выявленного правонарушения;</w:t>
      </w:r>
    </w:p>
    <w:p w:rsidR="009F75A3" w:rsidP="00B61C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заверенными копия паспорта Б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свидетельства о регистрации ТС;</w:t>
      </w:r>
    </w:p>
    <w:p w:rsidR="009F75A3" w:rsidP="00B61C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справкой врио командира роты № 2 ОБДПС ГИБДД УМВД России по ХМАО-Югре;</w:t>
      </w:r>
    </w:p>
    <w:p w:rsidR="009F75A3" w:rsidP="00B61C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копией постановления мирового судьи судебного участка № 11 Сургутского судебного района от </w:t>
      </w:r>
      <w:r w:rsidR="00FB2C31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</w:t>
      </w:r>
      <w:r w:rsidR="009C4953">
        <w:rPr>
          <w:rFonts w:ascii="Times New Roman" w:hAnsi="Times New Roman" w:cs="Times New Roman"/>
          <w:color w:val="auto"/>
          <w:sz w:val="28"/>
          <w:szCs w:val="28"/>
          <w:lang w:val="ru-RU"/>
        </w:rPr>
        <w:t>, вступившего в законную силу 03.11.2024 г.;</w:t>
      </w:r>
    </w:p>
    <w:p w:rsidR="009C4953" w:rsidP="00B61C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копией постановления</w:t>
      </w:r>
      <w:r w:rsidRPr="009C49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мирового судьи судебного участка № 1 Сургутского судебного района от </w:t>
      </w:r>
      <w:r w:rsidR="00FB2C31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</w:p>
    <w:p w:rsidR="009C4953" w:rsidP="00B61C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карточкой административного правонарушения;</w:t>
      </w:r>
    </w:p>
    <w:p w:rsidR="009C4953" w:rsidP="00B61C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карточкой операции с ВУ;</w:t>
      </w:r>
    </w:p>
    <w:p w:rsidR="009C4953" w:rsidP="00B61C2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выпиской из реестра правонарушений</w:t>
      </w:r>
      <w:r w:rsidR="0028113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(ранее многократно привлекался к административной ответственности по главе 12 КоАП РФ, в том числе по ст.12.7 ч.1 КоАП РФ)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BC66A4" w:rsidRPr="003B67E3" w:rsidP="003B67E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A0C58">
        <w:rPr>
          <w:rFonts w:ascii="Times New Roman" w:hAnsi="Times New Roman" w:cs="Times New Roman"/>
          <w:sz w:val="28"/>
          <w:szCs w:val="28"/>
          <w:lang w:val="ru-RU"/>
        </w:rPr>
        <w:t>з протокола</w:t>
      </w:r>
      <w:r w:rsidR="00120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задерж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ания следует, что </w:t>
      </w:r>
      <w:r w:rsidR="003B67E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C4953"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r w:rsidR="00FB2C31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9C49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205CD">
        <w:rPr>
          <w:rFonts w:ascii="Times New Roman" w:hAnsi="Times New Roman" w:cs="Times New Roman"/>
          <w:sz w:val="28"/>
          <w:szCs w:val="28"/>
          <w:lang w:val="ru-RU"/>
        </w:rPr>
        <w:t xml:space="preserve">задержан в </w:t>
      </w:r>
      <w:r w:rsidR="009C4953">
        <w:rPr>
          <w:rFonts w:ascii="Times New Roman" w:hAnsi="Times New Roman" w:cs="Times New Roman"/>
          <w:sz w:val="28"/>
          <w:szCs w:val="28"/>
          <w:lang w:val="ru-RU"/>
        </w:rPr>
        <w:t xml:space="preserve">ОМВД по Нефтеюганскому району 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9C4953">
        <w:rPr>
          <w:rFonts w:ascii="Times New Roman" w:hAnsi="Times New Roman" w:cs="Times New Roman"/>
          <w:sz w:val="28"/>
          <w:szCs w:val="28"/>
          <w:lang w:val="ru-RU"/>
        </w:rPr>
        <w:t xml:space="preserve"> г. в 00 час. 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мин., осв</w:t>
      </w:r>
      <w:r w:rsidR="007B5B5A">
        <w:rPr>
          <w:rFonts w:ascii="Times New Roman" w:hAnsi="Times New Roman" w:cs="Times New Roman"/>
          <w:sz w:val="28"/>
          <w:szCs w:val="28"/>
          <w:lang w:val="ru-RU"/>
        </w:rPr>
        <w:t xml:space="preserve">обожден для доставления в суд 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9C4953">
        <w:rPr>
          <w:rFonts w:ascii="Times New Roman" w:hAnsi="Times New Roman" w:cs="Times New Roman"/>
          <w:sz w:val="28"/>
          <w:szCs w:val="28"/>
          <w:lang w:val="ru-RU"/>
        </w:rPr>
        <w:t xml:space="preserve"> г. в 10 час. 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217572" w:rsidRPr="00306F99" w:rsidP="00173E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Все исследованные доказательства получены в соответствии с требованиями закона, </w:t>
      </w:r>
      <w:r w:rsidRPr="00BB1B66">
        <w:rPr>
          <w:rFonts w:ascii="Times New Roman" w:hAnsi="Times New Roman" w:cs="Times New Roman"/>
          <w:sz w:val="28"/>
          <w:szCs w:val="28"/>
        </w:rPr>
        <w:t>последовательны, согласуются между собой, и у мирового судьи нет оснований им не доверять.</w:t>
      </w:r>
    </w:p>
    <w:p w:rsidR="00783120" w:rsidRPr="005630EB" w:rsidP="007831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="005C6476">
          <w:rPr>
            <w:rFonts w:ascii="Times New Roman" w:hAnsi="Times New Roman" w:cs="Times New Roman"/>
            <w:sz w:val="28"/>
            <w:szCs w:val="28"/>
          </w:rPr>
          <w:t>ч</w:t>
        </w:r>
        <w:r w:rsidRPr="005630EB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государственной власти, органами местного самоуправления, должностны</w:t>
      </w:r>
      <w:r w:rsidRPr="005630EB">
        <w:rPr>
          <w:rFonts w:ascii="Times New Roman" w:hAnsi="Times New Roman" w:cs="Times New Roman"/>
          <w:sz w:val="28"/>
          <w:szCs w:val="28"/>
        </w:rPr>
        <w:t>ми лицами, гражданами и их объединениями, юридическими лицами.</w:t>
      </w:r>
    </w:p>
    <w:p w:rsidR="00783120" w:rsidRPr="005630EB" w:rsidP="007831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</w:t>
      </w:r>
      <w:r w:rsidRPr="005630EB">
        <w:rPr>
          <w:rFonts w:ascii="Times New Roman" w:hAnsi="Times New Roman" w:cs="Times New Roman"/>
          <w:sz w:val="28"/>
          <w:szCs w:val="28"/>
        </w:rPr>
        <w:t xml:space="preserve">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</w:t>
      </w:r>
      <w:r w:rsidRPr="005630EB">
        <w:rPr>
          <w:rFonts w:ascii="Times New Roman" w:hAnsi="Times New Roman" w:cs="Times New Roman"/>
          <w:sz w:val="28"/>
          <w:szCs w:val="28"/>
        </w:rPr>
        <w:t>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настоящего Кодекса, в орган, исполняющий этот вид административного наказания, а в случае утраты указанных документов з</w:t>
      </w:r>
      <w:r w:rsidRPr="005630EB">
        <w:rPr>
          <w:rFonts w:ascii="Times New Roman" w:hAnsi="Times New Roman" w:cs="Times New Roman"/>
          <w:sz w:val="28"/>
          <w:szCs w:val="28"/>
        </w:rPr>
        <w:t xml:space="preserve">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5630EB">
        <w:rPr>
          <w:rFonts w:ascii="Times New Roman" w:hAnsi="Times New Roman" w:cs="Times New Roman"/>
          <w:sz w:val="28"/>
          <w:szCs w:val="28"/>
        </w:rPr>
        <w:t>документов срок лишения специального права прерывается. Течение прерванного ср</w:t>
      </w:r>
      <w:r w:rsidRPr="005630EB">
        <w:rPr>
          <w:rFonts w:ascii="Times New Roman" w:hAnsi="Times New Roman" w:cs="Times New Roman"/>
          <w:sz w:val="28"/>
          <w:szCs w:val="28"/>
        </w:rPr>
        <w:t xml:space="preserve">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</w:t>
      </w:r>
      <w:r w:rsidRPr="005630EB">
        <w:rPr>
          <w:rFonts w:ascii="Times New Roman" w:hAnsi="Times New Roman" w:cs="Times New Roman"/>
          <w:sz w:val="28"/>
          <w:szCs w:val="28"/>
        </w:rPr>
        <w:t>утрате указанных документов.</w:t>
      </w:r>
    </w:p>
    <w:p w:rsidR="009C4953" w:rsidP="009C49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Материалами дела установлено, что </w:t>
      </w:r>
      <w:r w:rsidRPr="00C2641A" w:rsidR="00BC5E7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C2641A" w:rsidR="00BC5E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мирового судьи судебного участка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11 Сургутского судебного района от </w:t>
      </w:r>
      <w:r w:rsidR="00FB2C31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г., вступившего в законную силу 03.11.2024 г., Б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признан виновным по ч.4 ст.12.2 КоАП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ПФ и ему назначено наказание в виде лишения права управления транспортными средствами на 8 месяцев. </w:t>
      </w:r>
    </w:p>
    <w:p w:rsidR="00281132" w:rsidP="0028113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Водительское удостоверение </w:t>
      </w:r>
      <w:r w:rsidR="009C49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Б. сдал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органы ГИБДД в рамках исполнения ранее назначенного наказания по постановлению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мирового судьи судебного участка № 1 Сургутского судебного района от </w:t>
      </w:r>
      <w:r w:rsidR="00FB2C31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</w:t>
      </w:r>
    </w:p>
    <w:p w:rsidR="00281132" w:rsidP="001205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Срок лишения права управления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постановлению 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мирового судьи судебного участка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11 Сургутского судебного района от </w:t>
      </w:r>
      <w:r w:rsidR="00FB2C31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 следует исчислять с </w:t>
      </w:r>
      <w:r w:rsidR="00FB2C31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г.</w:t>
      </w:r>
    </w:p>
    <w:p w:rsidR="006E68AE" w:rsidP="002811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>, что вопрос о прекращении исполнения наказания в в</w:t>
      </w:r>
      <w:r>
        <w:rPr>
          <w:rFonts w:ascii="Times New Roman" w:hAnsi="Times New Roman" w:cs="Times New Roman"/>
          <w:sz w:val="28"/>
          <w:szCs w:val="28"/>
        </w:rPr>
        <w:t>иде лишения права управления 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4846" w:rsidRPr="00621636" w:rsidP="006E68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Следовательно, </w:t>
      </w:r>
      <w:r w:rsidR="00E42445">
        <w:rPr>
          <w:rFonts w:ascii="Times New Roman" w:hAnsi="Times New Roman" w:cs="Times New Roman"/>
          <w:sz w:val="28"/>
          <w:szCs w:val="28"/>
          <w:lang w:val="ru-RU"/>
        </w:rPr>
        <w:t xml:space="preserve">при управлении 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28113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Б. </w:t>
      </w:r>
      <w:r w:rsidRPr="00BB1B66">
        <w:rPr>
          <w:rFonts w:ascii="Times New Roman" w:hAnsi="Times New Roman" w:cs="Times New Roman"/>
          <w:sz w:val="28"/>
          <w:szCs w:val="28"/>
        </w:rPr>
        <w:t xml:space="preserve">являлся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лицом, лишенным </w:t>
      </w:r>
      <w:r w:rsidRPr="00BB1B66">
        <w:rPr>
          <w:rFonts w:ascii="Times New Roman" w:hAnsi="Times New Roman" w:cs="Times New Roman"/>
          <w:sz w:val="28"/>
          <w:szCs w:val="28"/>
        </w:rPr>
        <w:t>права управления транспортными средствами.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4D4534" w:rsidP="000862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установленных обстоятельствах, д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F86D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Б. </w:t>
      </w:r>
      <w:r w:rsidRPr="00BB1B66" w:rsidR="001A0815">
        <w:rPr>
          <w:rFonts w:ascii="Times New Roman" w:hAnsi="Times New Roman" w:cs="Times New Roman"/>
          <w:sz w:val="28"/>
          <w:szCs w:val="28"/>
        </w:rPr>
        <w:t>суд</w:t>
      </w:r>
      <w:r w:rsidR="003B10FD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 квалифицирует по ч. 2 ст. 12.7 Кодекса Российской Федерации об административных правонарушениях</w:t>
      </w:r>
      <w:r w:rsidR="003B10FD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1A0815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7AB" w:rsidP="00E6438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качестве смягчающего административную ответственност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ь обстоятельства в соответствии со </w:t>
      </w:r>
      <w:r w:rsidR="00FA33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ст.4.2 КоАП РФ, судья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учитывает признание вины правонарушителем</w:t>
      </w:r>
      <w:r w:rsidR="0028113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наличие на иждивении двоих несовершеннолетних детей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281132" w:rsidP="00795C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отягчающего наказание обстоятельства, предусмотренного</w:t>
      </w:r>
      <w:r w:rsidR="007A4321">
        <w:rPr>
          <w:rFonts w:ascii="Times New Roman" w:hAnsi="Times New Roman" w:cs="Times New Roman"/>
          <w:sz w:val="28"/>
          <w:szCs w:val="28"/>
          <w:lang w:val="ru-RU"/>
        </w:rPr>
        <w:t xml:space="preserve"> ст.4.3 КоАП РФ,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повторное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совершение административного правонарушения в течение года.</w:t>
      </w:r>
    </w:p>
    <w:p w:rsidR="00213558" w:rsidP="00795C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="00795C9D">
        <w:rPr>
          <w:rFonts w:ascii="Times New Roman" w:hAnsi="Times New Roman" w:cs="Times New Roman"/>
          <w:sz w:val="28"/>
          <w:szCs w:val="28"/>
        </w:rPr>
        <w:t xml:space="preserve"> учитывает обстоятельства совершения правонарушения</w:t>
      </w:r>
      <w:r>
        <w:rPr>
          <w:rFonts w:ascii="Times New Roman" w:hAnsi="Times New Roman" w:cs="Times New Roman"/>
          <w:sz w:val="28"/>
          <w:szCs w:val="28"/>
        </w:rPr>
        <w:t>,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степень общественной опасности </w:t>
      </w:r>
      <w:r>
        <w:rPr>
          <w:rFonts w:ascii="Times New Roman" w:hAnsi="Times New Roman" w:cs="Times New Roman"/>
          <w:sz w:val="28"/>
          <w:szCs w:val="28"/>
        </w:rPr>
        <w:t>данного правонарушения, данные о личности правонарушителя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>его имущественное</w:t>
      </w:r>
      <w:r w:rsidR="0037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E7A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829FE">
        <w:rPr>
          <w:rFonts w:ascii="Times New Roman" w:hAnsi="Times New Roman" w:cs="Times New Roman"/>
          <w:sz w:val="28"/>
          <w:szCs w:val="28"/>
          <w:lang w:val="ru-RU"/>
        </w:rPr>
        <w:t xml:space="preserve">семейное </w:t>
      </w:r>
      <w:r w:rsidR="005B3C66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CA46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2563">
        <w:rPr>
          <w:rFonts w:ascii="Times New Roman" w:hAnsi="Times New Roman" w:cs="Times New Roman"/>
          <w:sz w:val="28"/>
          <w:szCs w:val="28"/>
          <w:lang w:val="ru-RU"/>
        </w:rPr>
        <w:t>состояние здоровья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1132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="003047A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95C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1132">
        <w:rPr>
          <w:rFonts w:ascii="Times New Roman" w:hAnsi="Times New Roman" w:cs="Times New Roman"/>
          <w:sz w:val="28"/>
          <w:szCs w:val="28"/>
          <w:lang w:val="ru-RU"/>
        </w:rPr>
        <w:t xml:space="preserve">и отягчающее </w:t>
      </w:r>
      <w:r w:rsidR="007A432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обстоятельство, </w:t>
      </w:r>
      <w:r w:rsidR="004F372F">
        <w:rPr>
          <w:rFonts w:ascii="Times New Roman" w:hAnsi="Times New Roman" w:cs="Times New Roman"/>
          <w:sz w:val="28"/>
          <w:szCs w:val="28"/>
          <w:lang w:val="ru-RU"/>
        </w:rPr>
        <w:t>отсутствие ограничений к назначению наказания в виде ареста</w:t>
      </w:r>
      <w:r w:rsidR="009329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и считает необходимым назначить наказание в виде административного ареста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558" w:rsidP="003A14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</w:t>
      </w:r>
      <w:r>
        <w:rPr>
          <w:rFonts w:ascii="Times New Roman" w:hAnsi="Times New Roman" w:cs="Times New Roman"/>
          <w:sz w:val="28"/>
          <w:szCs w:val="28"/>
        </w:rPr>
        <w:t xml:space="preserve"> ст. 23.1, 29.10, 32.8 Кодекса РФ об административных правонарушениях, мировой судья</w:t>
      </w:r>
    </w:p>
    <w:p w:rsidR="00213558" w:rsidP="00213558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213558" w:rsidP="0021355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13558" w:rsidP="00213558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9226CC" w:rsidRPr="009226CC" w:rsidP="005B3C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8113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1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и назначить ему наказание в виде 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административного ареста ср</w:t>
      </w:r>
      <w:r w:rsidR="008455A4">
        <w:rPr>
          <w:rFonts w:ascii="Times New Roman" w:hAnsi="Times New Roman" w:cs="Times New Roman"/>
          <w:sz w:val="28"/>
          <w:szCs w:val="28"/>
          <w:lang w:val="ru-RU"/>
        </w:rPr>
        <w:t xml:space="preserve">оком </w:t>
      </w:r>
      <w:r w:rsidR="00771B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4321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="00771BD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A4321">
        <w:rPr>
          <w:rFonts w:ascii="Times New Roman" w:hAnsi="Times New Roman" w:cs="Times New Roman"/>
          <w:sz w:val="28"/>
          <w:szCs w:val="28"/>
          <w:lang w:val="ru-RU"/>
        </w:rPr>
        <w:t>пять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) суток.</w:t>
      </w:r>
    </w:p>
    <w:p w:rsidR="00F86D0A" w:rsidP="007B5B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Срок ареста исчислять с 11 час. 30 мин.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</w:p>
    <w:p w:rsidR="007B5B5A" w:rsidRPr="003B67E3" w:rsidP="007B5B5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срок арест</w:t>
      </w:r>
      <w:r w:rsidR="002B2C84">
        <w:rPr>
          <w:rFonts w:ascii="Times New Roman" w:hAnsi="Times New Roman" w:cs="Times New Roman"/>
          <w:sz w:val="28"/>
          <w:szCs w:val="28"/>
          <w:lang w:val="ru-RU"/>
        </w:rPr>
        <w:t>а включить вр</w:t>
      </w:r>
      <w:r w:rsidR="00CA4672">
        <w:rPr>
          <w:rFonts w:ascii="Times New Roman" w:hAnsi="Times New Roman" w:cs="Times New Roman"/>
          <w:sz w:val="28"/>
          <w:szCs w:val="28"/>
          <w:lang w:val="ru-RU"/>
        </w:rPr>
        <w:t xml:space="preserve">емя задержания с 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 00 час. 45 мин. до </w:t>
      </w:r>
      <w:r w:rsidR="00FB2C31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10 час. 17 мин.</w:t>
      </w:r>
    </w:p>
    <w:p w:rsidR="009226CC" w:rsidRPr="00306F99" w:rsidP="007B5B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F99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213558" w:rsidP="00771BD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</w:t>
      </w:r>
      <w:r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B6E75" w:rsidP="00795C9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B6E75" w:rsidP="00795C9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4383" w:rsidRPr="00795C9D" w:rsidP="00EB6E75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>Мировой судья                 (подпись)                         Е.В. Кеся</w:t>
      </w:r>
    </w:p>
    <w:p w:rsidR="00E64383" w:rsidRPr="00E64383" w:rsidP="00E6438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Копия ве</w:t>
      </w: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>рна:</w:t>
      </w:r>
    </w:p>
    <w:p w:rsidR="003B10FD" w:rsidRPr="003047AB" w:rsidP="003047A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Мировой судья                                    </w:t>
      </w:r>
      <w:r w:rsidR="003047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Е.В. Кеся</w:t>
      </w:r>
    </w:p>
    <w:p w:rsidR="003B10FD" w:rsidP="003B10FD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/>
    <w:p w:rsidR="003B10FD" w:rsidRP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Sect="00EB6E75">
      <w:headerReference w:type="default" r:id="rId5"/>
      <w:type w:val="continuous"/>
      <w:pgSz w:w="11905" w:h="16837"/>
      <w:pgMar w:top="1134" w:right="850" w:bottom="1134" w:left="1701" w:header="284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7881292"/>
      <w:docPartObj>
        <w:docPartGallery w:val="Page Numbers (Top of Page)"/>
        <w:docPartUnique/>
      </w:docPartObj>
    </w:sdtPr>
    <w:sdtContent>
      <w:p w:rsidR="002135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2C31" w:rsidR="00FB2C31">
          <w:rPr>
            <w:noProof/>
            <w:lang w:val="ru-RU"/>
          </w:rPr>
          <w:t>3</w:t>
        </w:r>
        <w:r>
          <w:fldChar w:fldCharType="end"/>
        </w:r>
      </w:p>
    </w:sdtContent>
  </w:sdt>
  <w:p w:rsidR="00213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144C9"/>
    <w:rsid w:val="00035897"/>
    <w:rsid w:val="000469F5"/>
    <w:rsid w:val="00047CF0"/>
    <w:rsid w:val="00054FA8"/>
    <w:rsid w:val="00056C38"/>
    <w:rsid w:val="000575D1"/>
    <w:rsid w:val="0006127A"/>
    <w:rsid w:val="00081E1B"/>
    <w:rsid w:val="00086291"/>
    <w:rsid w:val="00091E7B"/>
    <w:rsid w:val="000A6B7F"/>
    <w:rsid w:val="000A7860"/>
    <w:rsid w:val="000B4864"/>
    <w:rsid w:val="000C75C1"/>
    <w:rsid w:val="000C7878"/>
    <w:rsid w:val="000D1ED3"/>
    <w:rsid w:val="000D48F4"/>
    <w:rsid w:val="000E37F0"/>
    <w:rsid w:val="000E736C"/>
    <w:rsid w:val="0010199D"/>
    <w:rsid w:val="001205CD"/>
    <w:rsid w:val="00123870"/>
    <w:rsid w:val="00146836"/>
    <w:rsid w:val="00150DB0"/>
    <w:rsid w:val="00154CB9"/>
    <w:rsid w:val="00157E47"/>
    <w:rsid w:val="00163B7A"/>
    <w:rsid w:val="00167E60"/>
    <w:rsid w:val="00173EA8"/>
    <w:rsid w:val="001741DD"/>
    <w:rsid w:val="00176EAE"/>
    <w:rsid w:val="0018063D"/>
    <w:rsid w:val="0018425C"/>
    <w:rsid w:val="001849B1"/>
    <w:rsid w:val="00193080"/>
    <w:rsid w:val="001A0815"/>
    <w:rsid w:val="001A49F0"/>
    <w:rsid w:val="001C0E54"/>
    <w:rsid w:val="001D28FE"/>
    <w:rsid w:val="001D6AB0"/>
    <w:rsid w:val="001E2ACA"/>
    <w:rsid w:val="001E75A7"/>
    <w:rsid w:val="001F17CB"/>
    <w:rsid w:val="001F2811"/>
    <w:rsid w:val="001F6D55"/>
    <w:rsid w:val="00202F07"/>
    <w:rsid w:val="0020494A"/>
    <w:rsid w:val="00213558"/>
    <w:rsid w:val="002154D7"/>
    <w:rsid w:val="00217572"/>
    <w:rsid w:val="00217AEF"/>
    <w:rsid w:val="002256E3"/>
    <w:rsid w:val="00233993"/>
    <w:rsid w:val="00246020"/>
    <w:rsid w:val="00247449"/>
    <w:rsid w:val="002544D6"/>
    <w:rsid w:val="00256E90"/>
    <w:rsid w:val="00256E93"/>
    <w:rsid w:val="00263D6F"/>
    <w:rsid w:val="00274955"/>
    <w:rsid w:val="002752D4"/>
    <w:rsid w:val="00281132"/>
    <w:rsid w:val="0028296B"/>
    <w:rsid w:val="00287402"/>
    <w:rsid w:val="00292982"/>
    <w:rsid w:val="002A4700"/>
    <w:rsid w:val="002A7741"/>
    <w:rsid w:val="002A775D"/>
    <w:rsid w:val="002B1888"/>
    <w:rsid w:val="002B2C84"/>
    <w:rsid w:val="002B498E"/>
    <w:rsid w:val="002D083E"/>
    <w:rsid w:val="002D49C2"/>
    <w:rsid w:val="002D585A"/>
    <w:rsid w:val="002E1D4D"/>
    <w:rsid w:val="002E4EF0"/>
    <w:rsid w:val="00300811"/>
    <w:rsid w:val="00303F44"/>
    <w:rsid w:val="003047AB"/>
    <w:rsid w:val="00305A8E"/>
    <w:rsid w:val="0030648C"/>
    <w:rsid w:val="00306F99"/>
    <w:rsid w:val="00313530"/>
    <w:rsid w:val="0033252B"/>
    <w:rsid w:val="00332AF8"/>
    <w:rsid w:val="00335134"/>
    <w:rsid w:val="00351189"/>
    <w:rsid w:val="00353A8B"/>
    <w:rsid w:val="003567A5"/>
    <w:rsid w:val="00367F55"/>
    <w:rsid w:val="00372563"/>
    <w:rsid w:val="00374AAA"/>
    <w:rsid w:val="003761F4"/>
    <w:rsid w:val="0038389C"/>
    <w:rsid w:val="00394E8F"/>
    <w:rsid w:val="003A14FE"/>
    <w:rsid w:val="003A4A85"/>
    <w:rsid w:val="003A684E"/>
    <w:rsid w:val="003B10FD"/>
    <w:rsid w:val="003B49C3"/>
    <w:rsid w:val="003B58C0"/>
    <w:rsid w:val="003B67E3"/>
    <w:rsid w:val="003C135A"/>
    <w:rsid w:val="003D2F94"/>
    <w:rsid w:val="003E38E2"/>
    <w:rsid w:val="003E3C77"/>
    <w:rsid w:val="003F631F"/>
    <w:rsid w:val="003F64FF"/>
    <w:rsid w:val="003F65E0"/>
    <w:rsid w:val="004039B1"/>
    <w:rsid w:val="00406675"/>
    <w:rsid w:val="00420145"/>
    <w:rsid w:val="00436AE1"/>
    <w:rsid w:val="0044034E"/>
    <w:rsid w:val="00442F99"/>
    <w:rsid w:val="00451B83"/>
    <w:rsid w:val="004569EB"/>
    <w:rsid w:val="004816BC"/>
    <w:rsid w:val="004A7631"/>
    <w:rsid w:val="004D298C"/>
    <w:rsid w:val="004D4534"/>
    <w:rsid w:val="004D6750"/>
    <w:rsid w:val="004E2749"/>
    <w:rsid w:val="004E5989"/>
    <w:rsid w:val="004F3058"/>
    <w:rsid w:val="004F372F"/>
    <w:rsid w:val="004F3F8A"/>
    <w:rsid w:val="00502495"/>
    <w:rsid w:val="005132EA"/>
    <w:rsid w:val="005204A8"/>
    <w:rsid w:val="00523AFA"/>
    <w:rsid w:val="005301F6"/>
    <w:rsid w:val="00537FAC"/>
    <w:rsid w:val="0054478B"/>
    <w:rsid w:val="00546602"/>
    <w:rsid w:val="00560BBF"/>
    <w:rsid w:val="005630EB"/>
    <w:rsid w:val="00563A69"/>
    <w:rsid w:val="0056754D"/>
    <w:rsid w:val="00567B2C"/>
    <w:rsid w:val="005776B5"/>
    <w:rsid w:val="005829FE"/>
    <w:rsid w:val="005865D1"/>
    <w:rsid w:val="00587D40"/>
    <w:rsid w:val="00594E6D"/>
    <w:rsid w:val="005A52B0"/>
    <w:rsid w:val="005B3C66"/>
    <w:rsid w:val="005C3505"/>
    <w:rsid w:val="005C6476"/>
    <w:rsid w:val="005D0E4C"/>
    <w:rsid w:val="005D123A"/>
    <w:rsid w:val="005D3A40"/>
    <w:rsid w:val="005D7A2B"/>
    <w:rsid w:val="005D7C11"/>
    <w:rsid w:val="005E2902"/>
    <w:rsid w:val="005E303B"/>
    <w:rsid w:val="005F0CBA"/>
    <w:rsid w:val="0061369D"/>
    <w:rsid w:val="00620C0D"/>
    <w:rsid w:val="00621636"/>
    <w:rsid w:val="006331CF"/>
    <w:rsid w:val="00636BB7"/>
    <w:rsid w:val="0064347C"/>
    <w:rsid w:val="006441A6"/>
    <w:rsid w:val="00647AAA"/>
    <w:rsid w:val="006712EB"/>
    <w:rsid w:val="0068188E"/>
    <w:rsid w:val="00681FE2"/>
    <w:rsid w:val="00682A94"/>
    <w:rsid w:val="0069627B"/>
    <w:rsid w:val="006B05BD"/>
    <w:rsid w:val="006B1788"/>
    <w:rsid w:val="006C0124"/>
    <w:rsid w:val="006C2BF3"/>
    <w:rsid w:val="006D726D"/>
    <w:rsid w:val="006E557F"/>
    <w:rsid w:val="006E68AE"/>
    <w:rsid w:val="00700EE9"/>
    <w:rsid w:val="007020BE"/>
    <w:rsid w:val="00706992"/>
    <w:rsid w:val="00725E25"/>
    <w:rsid w:val="00731C73"/>
    <w:rsid w:val="007424F7"/>
    <w:rsid w:val="00753477"/>
    <w:rsid w:val="00753DB9"/>
    <w:rsid w:val="00761CF3"/>
    <w:rsid w:val="00764089"/>
    <w:rsid w:val="0076440B"/>
    <w:rsid w:val="0077013E"/>
    <w:rsid w:val="007702D5"/>
    <w:rsid w:val="0077067C"/>
    <w:rsid w:val="00771902"/>
    <w:rsid w:val="00771BD3"/>
    <w:rsid w:val="00781860"/>
    <w:rsid w:val="00783120"/>
    <w:rsid w:val="007932CD"/>
    <w:rsid w:val="00795C9D"/>
    <w:rsid w:val="00796D01"/>
    <w:rsid w:val="00796E26"/>
    <w:rsid w:val="007A2503"/>
    <w:rsid w:val="007A4321"/>
    <w:rsid w:val="007A77F8"/>
    <w:rsid w:val="007A798A"/>
    <w:rsid w:val="007B35C1"/>
    <w:rsid w:val="007B5B5A"/>
    <w:rsid w:val="007B6B5C"/>
    <w:rsid w:val="007B7D1E"/>
    <w:rsid w:val="007C2254"/>
    <w:rsid w:val="007D632F"/>
    <w:rsid w:val="007E209D"/>
    <w:rsid w:val="007F035A"/>
    <w:rsid w:val="007F3ACC"/>
    <w:rsid w:val="00807C69"/>
    <w:rsid w:val="00814D5F"/>
    <w:rsid w:val="00816782"/>
    <w:rsid w:val="008207DC"/>
    <w:rsid w:val="0082165D"/>
    <w:rsid w:val="00822D1D"/>
    <w:rsid w:val="008407DE"/>
    <w:rsid w:val="008455A4"/>
    <w:rsid w:val="00845AEA"/>
    <w:rsid w:val="008461B9"/>
    <w:rsid w:val="00853080"/>
    <w:rsid w:val="00855A38"/>
    <w:rsid w:val="00860899"/>
    <w:rsid w:val="00861D91"/>
    <w:rsid w:val="00867101"/>
    <w:rsid w:val="008761CE"/>
    <w:rsid w:val="00880208"/>
    <w:rsid w:val="008816E4"/>
    <w:rsid w:val="00881E3A"/>
    <w:rsid w:val="00883FF3"/>
    <w:rsid w:val="00890225"/>
    <w:rsid w:val="00891F95"/>
    <w:rsid w:val="008920B4"/>
    <w:rsid w:val="00892177"/>
    <w:rsid w:val="00894401"/>
    <w:rsid w:val="00895B4A"/>
    <w:rsid w:val="00897279"/>
    <w:rsid w:val="008A03A8"/>
    <w:rsid w:val="008A7ABB"/>
    <w:rsid w:val="008D149C"/>
    <w:rsid w:val="008F2B08"/>
    <w:rsid w:val="008F75F2"/>
    <w:rsid w:val="00903EB3"/>
    <w:rsid w:val="00905218"/>
    <w:rsid w:val="00912655"/>
    <w:rsid w:val="00913673"/>
    <w:rsid w:val="00915A80"/>
    <w:rsid w:val="00916E4C"/>
    <w:rsid w:val="00920220"/>
    <w:rsid w:val="009226CC"/>
    <w:rsid w:val="00924A67"/>
    <w:rsid w:val="00926524"/>
    <w:rsid w:val="009326D2"/>
    <w:rsid w:val="0093293A"/>
    <w:rsid w:val="009442B3"/>
    <w:rsid w:val="009466AE"/>
    <w:rsid w:val="00946736"/>
    <w:rsid w:val="0095064E"/>
    <w:rsid w:val="00957F6A"/>
    <w:rsid w:val="009611D7"/>
    <w:rsid w:val="00962A11"/>
    <w:rsid w:val="0096622B"/>
    <w:rsid w:val="00972E67"/>
    <w:rsid w:val="009765B0"/>
    <w:rsid w:val="009806D2"/>
    <w:rsid w:val="00983EEC"/>
    <w:rsid w:val="0099122E"/>
    <w:rsid w:val="009967B6"/>
    <w:rsid w:val="009B393B"/>
    <w:rsid w:val="009B559C"/>
    <w:rsid w:val="009C4953"/>
    <w:rsid w:val="009C79BD"/>
    <w:rsid w:val="009D57DE"/>
    <w:rsid w:val="009D6903"/>
    <w:rsid w:val="009F75A3"/>
    <w:rsid w:val="00A03262"/>
    <w:rsid w:val="00A0582A"/>
    <w:rsid w:val="00A06B0C"/>
    <w:rsid w:val="00A247BA"/>
    <w:rsid w:val="00A30A15"/>
    <w:rsid w:val="00A36166"/>
    <w:rsid w:val="00A5009A"/>
    <w:rsid w:val="00A50F12"/>
    <w:rsid w:val="00A51509"/>
    <w:rsid w:val="00A56831"/>
    <w:rsid w:val="00A57A09"/>
    <w:rsid w:val="00A65F24"/>
    <w:rsid w:val="00A71EA5"/>
    <w:rsid w:val="00A76913"/>
    <w:rsid w:val="00A771BF"/>
    <w:rsid w:val="00A85AE6"/>
    <w:rsid w:val="00A965ED"/>
    <w:rsid w:val="00AB2F58"/>
    <w:rsid w:val="00AC0950"/>
    <w:rsid w:val="00AD25F4"/>
    <w:rsid w:val="00AD5394"/>
    <w:rsid w:val="00AE3E41"/>
    <w:rsid w:val="00AF6B80"/>
    <w:rsid w:val="00B002F7"/>
    <w:rsid w:val="00B22DB9"/>
    <w:rsid w:val="00B34051"/>
    <w:rsid w:val="00B353AE"/>
    <w:rsid w:val="00B4262B"/>
    <w:rsid w:val="00B4599B"/>
    <w:rsid w:val="00B47DD2"/>
    <w:rsid w:val="00B50090"/>
    <w:rsid w:val="00B50825"/>
    <w:rsid w:val="00B575AD"/>
    <w:rsid w:val="00B5786C"/>
    <w:rsid w:val="00B61C24"/>
    <w:rsid w:val="00B711FB"/>
    <w:rsid w:val="00B73E3D"/>
    <w:rsid w:val="00B77B9D"/>
    <w:rsid w:val="00B962DB"/>
    <w:rsid w:val="00B97E12"/>
    <w:rsid w:val="00BA3379"/>
    <w:rsid w:val="00BA73CC"/>
    <w:rsid w:val="00BB07F4"/>
    <w:rsid w:val="00BB1B66"/>
    <w:rsid w:val="00BB5409"/>
    <w:rsid w:val="00BB7929"/>
    <w:rsid w:val="00BC5E7A"/>
    <w:rsid w:val="00BC66A4"/>
    <w:rsid w:val="00BE04BD"/>
    <w:rsid w:val="00BE40DA"/>
    <w:rsid w:val="00BE4AF7"/>
    <w:rsid w:val="00BE501F"/>
    <w:rsid w:val="00BF4FB7"/>
    <w:rsid w:val="00C017E6"/>
    <w:rsid w:val="00C05DCF"/>
    <w:rsid w:val="00C12AE7"/>
    <w:rsid w:val="00C16C88"/>
    <w:rsid w:val="00C2641A"/>
    <w:rsid w:val="00C30B70"/>
    <w:rsid w:val="00C337BE"/>
    <w:rsid w:val="00C3701E"/>
    <w:rsid w:val="00C44B21"/>
    <w:rsid w:val="00C46329"/>
    <w:rsid w:val="00C56999"/>
    <w:rsid w:val="00C61DF7"/>
    <w:rsid w:val="00C70BC6"/>
    <w:rsid w:val="00C75AF7"/>
    <w:rsid w:val="00C77844"/>
    <w:rsid w:val="00C80F4F"/>
    <w:rsid w:val="00C81B84"/>
    <w:rsid w:val="00C83E4A"/>
    <w:rsid w:val="00C94857"/>
    <w:rsid w:val="00C958CD"/>
    <w:rsid w:val="00CA0C58"/>
    <w:rsid w:val="00CA4672"/>
    <w:rsid w:val="00CA702B"/>
    <w:rsid w:val="00CB273B"/>
    <w:rsid w:val="00CB36D5"/>
    <w:rsid w:val="00CB5E81"/>
    <w:rsid w:val="00CC479C"/>
    <w:rsid w:val="00CD147F"/>
    <w:rsid w:val="00CE4020"/>
    <w:rsid w:val="00CE4414"/>
    <w:rsid w:val="00CE444C"/>
    <w:rsid w:val="00CF6F42"/>
    <w:rsid w:val="00D214DE"/>
    <w:rsid w:val="00D23830"/>
    <w:rsid w:val="00D32BE9"/>
    <w:rsid w:val="00D34329"/>
    <w:rsid w:val="00D351DD"/>
    <w:rsid w:val="00D46751"/>
    <w:rsid w:val="00D47EC1"/>
    <w:rsid w:val="00D6184F"/>
    <w:rsid w:val="00D62808"/>
    <w:rsid w:val="00D6320C"/>
    <w:rsid w:val="00D801E2"/>
    <w:rsid w:val="00DB6AA7"/>
    <w:rsid w:val="00DB794A"/>
    <w:rsid w:val="00DC49DB"/>
    <w:rsid w:val="00DD06D5"/>
    <w:rsid w:val="00DD520E"/>
    <w:rsid w:val="00DE3BC1"/>
    <w:rsid w:val="00DE4846"/>
    <w:rsid w:val="00E01437"/>
    <w:rsid w:val="00E22CF0"/>
    <w:rsid w:val="00E3534A"/>
    <w:rsid w:val="00E36767"/>
    <w:rsid w:val="00E407E6"/>
    <w:rsid w:val="00E42445"/>
    <w:rsid w:val="00E42785"/>
    <w:rsid w:val="00E43ED2"/>
    <w:rsid w:val="00E46F22"/>
    <w:rsid w:val="00E47997"/>
    <w:rsid w:val="00E55502"/>
    <w:rsid w:val="00E64383"/>
    <w:rsid w:val="00E8201D"/>
    <w:rsid w:val="00E83A18"/>
    <w:rsid w:val="00E87C87"/>
    <w:rsid w:val="00E909EB"/>
    <w:rsid w:val="00EA61C7"/>
    <w:rsid w:val="00EB1CA1"/>
    <w:rsid w:val="00EB21C0"/>
    <w:rsid w:val="00EB6E75"/>
    <w:rsid w:val="00ED0B92"/>
    <w:rsid w:val="00ED7404"/>
    <w:rsid w:val="00EF15D1"/>
    <w:rsid w:val="00F02147"/>
    <w:rsid w:val="00F02D8A"/>
    <w:rsid w:val="00F12C7B"/>
    <w:rsid w:val="00F203C2"/>
    <w:rsid w:val="00F31A86"/>
    <w:rsid w:val="00F768D0"/>
    <w:rsid w:val="00F778CC"/>
    <w:rsid w:val="00F86D0A"/>
    <w:rsid w:val="00FA0CCE"/>
    <w:rsid w:val="00FA31C0"/>
    <w:rsid w:val="00FA331D"/>
    <w:rsid w:val="00FA76C7"/>
    <w:rsid w:val="00FB2C31"/>
    <w:rsid w:val="00FB6D0F"/>
    <w:rsid w:val="00FE1F93"/>
    <w:rsid w:val="00FE2926"/>
    <w:rsid w:val="00FE336A"/>
    <w:rsid w:val="00FE5682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styleId="BodyTextIndent">
    <w:name w:val="Body Text Indent"/>
    <w:basedOn w:val="Normal"/>
    <w:link w:val="a7"/>
    <w:uiPriority w:val="99"/>
    <w:semiHidden/>
    <w:unhideWhenUsed/>
    <w:rsid w:val="00700EE9"/>
    <w:pPr>
      <w:spacing w:after="120"/>
      <w:ind w:left="283"/>
    </w:pPr>
  </w:style>
  <w:style w:type="character" w:customStyle="1" w:styleId="a7">
    <w:name w:val="Основной текст с отступом Знак"/>
    <w:basedOn w:val="DefaultParagraphFont"/>
    <w:link w:val="BodyTextIndent"/>
    <w:uiPriority w:val="99"/>
    <w:semiHidden/>
    <w:rsid w:val="00700EE9"/>
    <w:rPr>
      <w:color w:val="000000"/>
    </w:rPr>
  </w:style>
  <w:style w:type="character" w:customStyle="1" w:styleId="cnsl">
    <w:name w:val="cnsl"/>
    <w:basedOn w:val="DefaultParagraphFont"/>
    <w:rsid w:val="00700EE9"/>
  </w:style>
  <w:style w:type="paragraph" w:customStyle="1" w:styleId="22">
    <w:name w:val="Основной текст2"/>
    <w:basedOn w:val="Normal"/>
    <w:rsid w:val="00700EE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6"/>
      <w:szCs w:val="26"/>
      <w:lang w:val="ru-RU"/>
    </w:rPr>
  </w:style>
  <w:style w:type="paragraph" w:customStyle="1" w:styleId="s1">
    <w:name w:val="s_1"/>
    <w:basedOn w:val="Normal"/>
    <w:rsid w:val="005630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