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86MS0067-01-2024-011099-06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декабря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Фоминой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Густомясовой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Зубковой </w:t>
      </w:r>
      <w:r>
        <w:rPr>
          <w:rStyle w:val="cat-UserDefinedgrp-78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ст. 173.2 УК РФ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Зубкова </w:t>
      </w:r>
      <w:r>
        <w:rPr>
          <w:rStyle w:val="cat-UserDefinedgrp-82rplc-17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в неустановленное время, но не позднее </w:t>
      </w:r>
      <w:r>
        <w:rPr>
          <w:rStyle w:val="cat-UserDefinedgrp-79rplc-20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умышленно, из корыстных побуждений, с целью внесения в единый государственный реестр юридических лиц сведений о ней, как о подставном лице, которое яв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ляется участником и директором 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бщества с ограниченной ответственностью </w:t>
      </w:r>
      <w:r>
        <w:rPr>
          <w:rStyle w:val="cat-UserDefinedgrp-80rplc-22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расположенного по адресу: г. Сургут, ул.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 </w:t>
      </w:r>
      <w:r>
        <w:rPr>
          <w:rStyle w:val="cat-UserDefinedgrp-81rplc-25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 имея намерений на управление юридическим лицом и осуществление предпринимательской деятельности, выдала доверенность на имя Федотовой Е.В. для предоставления в Межрайонную инспекцию Федеральной налоговой службы России № 11 по Ханты-Мансийскому автономному округу-Югре, расположенную по адресу: Ханты-Мансийский автономный округ-Югра, г. Сургут, ул. </w:t>
      </w:r>
      <w:r>
        <w:rPr>
          <w:rStyle w:val="cat-UserDefinedgrp-83rplc-28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пакета документов, установленных законодательством Российской Федерации, на основании которых в единый государственный реестр юридических лиц внесены сведения о возложении полномочий как участника и директора </w:t>
      </w:r>
      <w:r>
        <w:rPr>
          <w:rStyle w:val="cat-UserDefinedgrp-84rplc-30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Так, в неустановленное следствием время, но не позднее </w:t>
      </w:r>
      <w:r>
        <w:rPr>
          <w:rStyle w:val="cat-UserDefinedgrp-22rplc-31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неустановленное лицо, находясь в неустановленном следствием месте на территории города </w:t>
      </w:r>
      <w:r>
        <w:rPr>
          <w:rStyle w:val="cat-UserDefinedgrp-86rplc-34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предложило Зубковой В.А. за денежное вознаграждение стать директором и участником ООО </w:t>
      </w:r>
      <w:r>
        <w:rPr>
          <w:rStyle w:val="cat-UserDefinedgrp-85rplc-37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но без фактического осуществления какой-либо финансово-хозяйств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енной деятельности в указанном 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бществе, то есть быть подставным лицом, на что Зубкова В.А. ответила согласием.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Далее, реализуя свой преступный умысел, Зубкова В.А. в неустановленное следствием время, но не позднее </w:t>
      </w:r>
      <w:r>
        <w:rPr>
          <w:rStyle w:val="cat-UserDefinedgrp-22rplc-40"/>
          <w:rFonts w:ascii="Times New Roman" w:eastAsia="Times New Roman" w:hAnsi="Times New Roman" w:cs="Times New Roman"/>
          <w:spacing w:val="3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совместно с неустановленным лицом 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незаконного использования документов, проследовала в нотариальную контору нотариуса </w:t>
      </w:r>
      <w:r>
        <w:rPr>
          <w:rStyle w:val="cat-UserDefinedgrp-8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нотариального округа </w:t>
      </w:r>
      <w:r>
        <w:rPr>
          <w:rStyle w:val="cat-UserDefinedgrp-8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где, по прибытию, Зубкова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передала данные своего паспорта, неосведомленному о ее преступных намерениях временно исполняющему обязанности нотариуса </w:t>
      </w:r>
      <w:r>
        <w:rPr>
          <w:rStyle w:val="cat-UserDefinedgrp-89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доверенности, на основании которой Зубкова В.А. уполномочивает </w:t>
      </w:r>
      <w:r>
        <w:rPr>
          <w:rStyle w:val="cat-UserDefinedgrp-90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купить за цену и условиях по своему усмотрению долю в уставном капитале </w:t>
      </w:r>
      <w:r>
        <w:rPr>
          <w:rStyle w:val="cat-UserDefinedgrp-91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представлять интересы во всех органах Федеральной налоговой службы Российской Федерации, в том числе МИФНС России № 11 по ХМАО-Югре, любых МИФНС и ИФНС на территории Российской Федерации непосредственно или через многофункциональные центры по вопросам подачи и получения документов в связи с государственной регистрацией изменений в сведения о юридическом лице, содержащиеся в ЕГРЮЛ в отношении доверителя, в том числе, не связанные с внесением изменений в учредительные документы. После чего, в процессе удостоверения указанной доверенности с серийным номером </w:t>
      </w:r>
      <w:r>
        <w:rPr>
          <w:rStyle w:val="cat-UserDefinedgrp-92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Зубкова В.А. лично в присутствии временно исполняющего обязанности нотариуса </w:t>
      </w:r>
      <w:r>
        <w:rPr>
          <w:rStyle w:val="cat-UserDefinedgrp-93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подписала указанную доверенность.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получив оригинал доверенности с серийным номером </w:t>
      </w:r>
      <w:r>
        <w:rPr>
          <w:rStyle w:val="cat-UserDefinedgrp-92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Зубкова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в продолжении своего преступного умысла, в неустановленном следствии месте, на территории </w:t>
      </w:r>
      <w:r>
        <w:rPr>
          <w:rStyle w:val="cat-UserDefinedgrp-94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передала доверенность с серийным номером </w:t>
      </w:r>
      <w:r>
        <w:rPr>
          <w:rStyle w:val="cat-UserDefinedgrp-92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неустановленному лицу, за что получила денежное вознаграждение в размере </w:t>
      </w:r>
      <w:r>
        <w:rPr>
          <w:rStyle w:val="cat-UserDefinedgrp-95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неустановленное время, но не позднее </w:t>
      </w:r>
      <w:r>
        <w:rPr>
          <w:rStyle w:val="cat-UserDefinedgrp-96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осведомленная о преступных намерениях Зубковой В.А., действующая на основании доверенности от </w:t>
      </w:r>
      <w:r>
        <w:rPr>
          <w:rStyle w:val="cat-UserDefinedgrp-22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серийным номером </w:t>
      </w:r>
      <w:r>
        <w:rPr>
          <w:rStyle w:val="cat-UserDefinedgrp-92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проследовала в нотариальную контору нотариуса нотариального округа город Сургут Ханты-Мансийского автономного округа-Югры </w:t>
      </w:r>
      <w:r>
        <w:rPr>
          <w:rStyle w:val="cat-UserDefinedgrp-97rplc-8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расположенную по адресу: Ханты-Мансийский автономный округ-Югра, г. Сургут, </w:t>
      </w:r>
      <w:r>
        <w:rPr>
          <w:rStyle w:val="cat-UserDefinedgrp-98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по прибытию, временно исполняющая обязанности нотариуса </w:t>
      </w:r>
      <w:r>
        <w:rPr>
          <w:rStyle w:val="cat-UserDefinedgrp-99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удостоверила совершение сделки купли-продажи доли в уставном капитале </w:t>
      </w:r>
      <w:r>
        <w:rPr>
          <w:rStyle w:val="cat-UserDefinedgrp-91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продавец – </w:t>
      </w:r>
      <w:r>
        <w:rPr>
          <w:rStyle w:val="cat-UserDefinedgrp-100rplc-9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покупатель – Федотова Елена Викторовна, действующая от имени Зубковой В.А., с другой стороны. После чего, в процессе удостоверения сделки купли-продажи доли в уставном капитале, стороны лично в присутствии временно исполняющей обязанности нотариуса Аристовой Т.В., </w:t>
      </w:r>
      <w:r>
        <w:rPr>
          <w:rFonts w:ascii="Times New Roman" w:eastAsia="Times New Roman" w:hAnsi="Times New Roman" w:cs="Times New Roman"/>
          <w:sz w:val="28"/>
          <w:szCs w:val="28"/>
        </w:rPr>
        <w:t>Пивиной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 подписали договор купли-продажи доли в уставном капитале Общества от </w:t>
      </w:r>
      <w:r>
        <w:rPr>
          <w:rStyle w:val="cat-UserDefinedgrp-101rplc-9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</w:t>
      </w:r>
      <w:r>
        <w:rPr>
          <w:rStyle w:val="cat-UserDefinedgrp-23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 исполняющая обязанности нотариуса </w:t>
      </w:r>
      <w:r>
        <w:rPr>
          <w:rStyle w:val="cat-UserDefinedgrp-102rplc-10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Ю.С., не осведомленная о преступных намерениях Зубковой В.А., в соответствии с Федеральным законом от 08.08.2001 года №129-ФЗ «О государственной регистрации юридических лиц и индивидуальных предпринимателей» подготовила и предоставила посредством электронного документооборота заявление о государственной регистрации изменений, внесенных в учредительный документ юридического лица и/или о внесении изменений в сведения о юридическом лице, содержащиеся в Едином государственном реестре юридических лиц по форме Р13014 (далее по тексту-заявление) в МИФНС России № 11 по ХМАО-Югре, расположенную по адресу: Ханты-Мансийский автономный округ-Югра, г. Сургут, ул</w:t>
      </w:r>
      <w:r>
        <w:rPr>
          <w:rStyle w:val="cat-UserDefinedgrp-103rplc-1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3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0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предоставленного временно исполняющей обязанности нотариуса </w:t>
      </w:r>
      <w:r>
        <w:rPr>
          <w:rStyle w:val="cat-UserDefinedgrp-104rplc-1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 по ХМАО-Югре принято решение об отказе в государственной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</w:t>
      </w:r>
      <w:r>
        <w:rPr>
          <w:rStyle w:val="cat-UserDefinedgrp-25rplc-1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 исполняющая обязанности нотариуса </w:t>
      </w:r>
      <w:r>
        <w:rPr>
          <w:rStyle w:val="cat-UserDefinedgrp-105rplc-1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осведомленная о преступных намерениях Зубковой В.А., в соответствии с Федеральным законом от 08.08.2001 года №129-ФЗ «О государственной регистрации юридических лиц и индивидуальных предпринимателей» предоставила посредством электронного документооборота ранее подготовленное заявление в МИФНС России № 11 по ХМАО-Югре, расположенную по адресу: Ханты-Мансийский автономный округ-Югра, г. Сургут, ул. </w:t>
      </w:r>
      <w:r>
        <w:rPr>
          <w:rStyle w:val="cat-UserDefinedgrp-83rplc-1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12480А от </w:t>
      </w:r>
      <w:r>
        <w:rPr>
          <w:rStyle w:val="cat-UserDefinedgrp-25rplc-1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представленного заявления предоставленного временно исполняющей обязанности нотариуса Аристовой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Т.В., </w:t>
      </w:r>
      <w:r>
        <w:rPr>
          <w:rFonts w:ascii="Times New Roman" w:eastAsia="Times New Roman" w:hAnsi="Times New Roman" w:cs="Times New Roman"/>
          <w:sz w:val="28"/>
          <w:szCs w:val="28"/>
        </w:rPr>
        <w:t>Пивиной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 МИФНС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 по ХМАО-Югре принято решение об отказе в государственной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06rplc-1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осведомленная о преступных намерениях Зубковой В.А., в соответствии с Федеральным законом от 08.08.2001 года №129-ФЗ «О государственной регистрации юридических лиц и индивидуальных предпринимателей» предоставила посредством электронного документооборота ранее подготовленное заявление в МИФНС России № 11 по ХМАО-Югре, расположенную по адресу: Ханты-Мансийский автономный округ-Югра, г. Сургут, ул. </w:t>
      </w:r>
      <w:r>
        <w:rPr>
          <w:rStyle w:val="cat-UserDefinedgrp-107rplc-1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1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представленного </w:t>
      </w:r>
      <w:r>
        <w:rPr>
          <w:rStyle w:val="cat-UserDefinedgrp-108rplc-1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Пивиной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Ю.С. МИФНС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 по ХМАО-Югре принято решение об отказе в государственной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неустановленное следствием время, но не позднее </w:t>
      </w:r>
      <w:r>
        <w:rPr>
          <w:rStyle w:val="cat-UserDefinedgrp-109rplc-1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осведомленная о преступных намерениях Зубковой В.А., действующая на основании доверенности от </w:t>
      </w:r>
      <w:r>
        <w:rPr>
          <w:rStyle w:val="cat-UserDefinedgrp-22rplc-1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серийным номером </w:t>
      </w:r>
      <w:r>
        <w:rPr>
          <w:rStyle w:val="cat-UserDefinedgrp-92rplc-1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в Управление Федеральной налоговой службы России по Ханты-Мансийскому автономному округу-Югре (далее по тексту- УФНС России по ХМАО-Югре), ранее подготовленную в неустановленные следствием месте и время неустановленным лицом от имени Зубковой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жалобу на вынесенное решение </w:t>
      </w:r>
      <w:r>
        <w:rPr>
          <w:rStyle w:val="cat-UserDefinedgrp-28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0rplc-1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отказе в государственной регистрации,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рассмотрения которой </w:t>
      </w:r>
      <w:r>
        <w:rPr>
          <w:rStyle w:val="cat-UserDefinedgrp-30rplc-1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МИФНС России № 11 по ХМАО-Югре, расположенной по адресу: Ханты-Мансийский автономный округ-Югра, г. Сургут, ул. </w:t>
      </w:r>
      <w:r>
        <w:rPr>
          <w:rStyle w:val="cat-UserDefinedgrp-83rplc-1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 внесении изменений об </w:t>
      </w:r>
      <w:r>
        <w:rPr>
          <w:rStyle w:val="cat-UserDefinedgrp-91rplc-1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которых Зубкова В.А. стала участником и директором Общества.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самым, Зубкова В.А. незаконно выдала доверенность на имя </w:t>
      </w:r>
      <w:r>
        <w:rPr>
          <w:rStyle w:val="cat-UserDefinedgrp-111rplc-1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внесения в Единый государственный реестр юридических лиц сведений о себе в качестве подставного лица, как о учредителе и директоре юридического лица, без намерения фактически им являться и исполнять возложенные в связи с этим обязанности.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заявление о рассмотрении уголовного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в общем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уголовного дела в отсутствие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полагал возможным 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отсутствие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соответствующее ходатайство.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мнение государственного обвинителя и защитника, на основании ч.4 ст.247 Уголовно-процессуального кодекса Российской Федерации, суд считает возможным провести судебное разбирательство в отсутствие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инкриминируется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небольшой тяжести и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</w:t>
      </w:r>
      <w:r>
        <w:rPr>
          <w:rFonts w:ascii="Times New Roman" w:eastAsia="Times New Roman" w:hAnsi="Times New Roman" w:cs="Times New Roman"/>
          <w:sz w:val="28"/>
          <w:szCs w:val="28"/>
        </w:rPr>
        <w:t>я соответствующее ходатайство.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доказательства, представленные сторонами в судебном заседании, суд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Зубковой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инкриминируемого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установлена полностью и подтверждается следующими доказательствами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ходатайс</w:t>
      </w:r>
      <w:r>
        <w:rPr>
          <w:rFonts w:ascii="Times New Roman" w:eastAsia="Times New Roman" w:hAnsi="Times New Roman" w:cs="Times New Roman"/>
          <w:sz w:val="28"/>
          <w:szCs w:val="28"/>
        </w:rPr>
        <w:t>тву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ст. 2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РФ, оглашены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предва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рительного следствия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защитника, из которых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познакомившись в парке </w:t>
      </w:r>
      <w:r>
        <w:rPr>
          <w:rStyle w:val="cat-UserDefinedgrp-112rplc-1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женщиной по имени </w:t>
      </w:r>
      <w:r>
        <w:rPr>
          <w:rFonts w:ascii="Times New Roman" w:eastAsia="Times New Roman" w:hAnsi="Times New Roman" w:cs="Times New Roman"/>
          <w:sz w:val="28"/>
          <w:szCs w:val="28"/>
        </w:rPr>
        <w:t>Наталь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последняя предложила ей заработать </w:t>
      </w:r>
      <w:r>
        <w:rPr>
          <w:rStyle w:val="cat-UserDefinedgrp-95rplc-1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 что Зубкова В.А. согласилась. Впоследствии </w:t>
      </w:r>
      <w:r>
        <w:rPr>
          <w:rStyle w:val="cat-UserDefinedgrp-113rplc-1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они вместе с Наталье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обратились к нотариусу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114rplc-1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где Зубкова В.А. выдала доверенность на неизвестную ей Федотову Е.В. в целях оформления на Зубкову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фирмы ООО </w:t>
      </w:r>
      <w:r>
        <w:rPr>
          <w:rStyle w:val="cat-UserDefinedgrp-115rplc-1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и назначения на должность генеральным директором, при этом Зубкова В.А. пр</w:t>
      </w:r>
      <w:r>
        <w:rPr>
          <w:rFonts w:ascii="Times New Roman" w:eastAsia="Times New Roman" w:hAnsi="Times New Roman" w:cs="Times New Roman"/>
          <w:sz w:val="28"/>
          <w:szCs w:val="28"/>
        </w:rPr>
        <w:t>едпринимательской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занималась и не занимается, организационно-распорядительными действиями как директор также не занималась,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фирмой не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 фактически является руководителем и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неизвестно</w:t>
      </w:r>
      <w:r>
        <w:rPr>
          <w:rFonts w:ascii="Times New Roman" w:eastAsia="Times New Roman" w:hAnsi="Times New Roman" w:cs="Times New Roman"/>
          <w:sz w:val="28"/>
          <w:szCs w:val="28"/>
        </w:rPr>
        <w:t>. Вину признает, в содеянном раскаивается.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107-110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181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убковой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признания своей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подтверждается следующими доказательствами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ходатайству государственного обвинителя в порядке ч. 1 ст. 281 УПК РФ оглашены п</w:t>
      </w:r>
      <w:r>
        <w:rPr>
          <w:rFonts w:ascii="Times New Roman" w:eastAsia="Times New Roman" w:hAnsi="Times New Roman" w:cs="Times New Roman"/>
          <w:sz w:val="28"/>
          <w:szCs w:val="28"/>
        </w:rPr>
        <w:t>оказания 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идетелей </w:t>
      </w:r>
      <w:r>
        <w:rPr>
          <w:rStyle w:val="cat-UserDefinedgrp-116rplc-1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в ходе предварительного следствия.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видетель </w:t>
      </w:r>
      <w:r>
        <w:rPr>
          <w:rStyle w:val="cat-UserDefinedgrp-117rplc-1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76rplc-1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 являлся учредителем </w:t>
      </w:r>
      <w:r>
        <w:rPr>
          <w:rStyle w:val="cat-UserDefinedgrp-84rplc-18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финансовой трудностью в обществе, он решил продать данное общество. </w:t>
      </w:r>
      <w:r>
        <w:rPr>
          <w:rStyle w:val="cat-UserDefinedgrp-118rplc-1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позвонили с вопросом о продаже общества, на что он решил продать общество по номинальной стоимости доли в уставном капитале, составляющую </w:t>
      </w:r>
      <w:r>
        <w:rPr>
          <w:rStyle w:val="cat-UserDefinedgrp-119rplc-1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и с условием погашения налоговой задолженности. </w:t>
      </w:r>
      <w:r>
        <w:rPr>
          <w:rStyle w:val="cat-UserDefinedgrp-23rplc-1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встретился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покупателя </w:t>
      </w:r>
      <w:r>
        <w:rPr>
          <w:rStyle w:val="cat-UserDefinedgrp-120rplc-19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нотариальной конторе </w:t>
      </w:r>
      <w:r>
        <w:rPr>
          <w:rStyle w:val="cat-UserDefinedgrp-121rplc-19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подписали договор купи-продажи. Зубкова В.А. ему не знакома, о ней знает только из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87-89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122rplc-1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123rplc-19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ней обратилась ранее незнакомая женщина, которая представилась Зубковой В.А. с просьбой поучаствовать в сделке по покупке доли в уставном капитале 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качестве ее представителя. После чего, для оформления доверенности она </w:t>
      </w:r>
      <w:r>
        <w:rPr>
          <w:rFonts w:ascii="Times New Roman" w:eastAsia="Times New Roman" w:hAnsi="Times New Roman" w:cs="Times New Roman"/>
          <w:sz w:val="28"/>
          <w:szCs w:val="28"/>
        </w:rPr>
        <w:t>отправила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копию своего паспорта, кому именно не помнит. В </w:t>
      </w:r>
      <w:r>
        <w:rPr>
          <w:rStyle w:val="cat-UserDefinedgrp-124rplc-20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пришла в назначенное время к </w:t>
      </w:r>
      <w:r>
        <w:rPr>
          <w:rStyle w:val="cat-UserDefinedgrp-125rplc-20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встретилась с Масловым Д.П., который являлся директором и учредителем </w:t>
      </w:r>
      <w:r>
        <w:rPr>
          <w:rStyle w:val="cat-UserDefinedgrp-91rplc-2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у нотариуса подписали договор купли-продажи доли в уставном капитале. В </w:t>
      </w:r>
      <w:r>
        <w:rPr>
          <w:rStyle w:val="cat-UserDefinedgrp-126rplc-20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внесены сведения в отношении </w:t>
      </w:r>
      <w:r>
        <w:rPr>
          <w:rStyle w:val="cat-UserDefinedgrp-84rplc-20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Спустя некоторое время, Зубкова В.А. по телефону попросила передать неизвестному ей мужчине договор купли-продажи, с которым </w:t>
      </w:r>
      <w:r>
        <w:rPr>
          <w:rStyle w:val="cat-UserDefinedgrp-122rplc-2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встретилась и передала договор купли-продажи доли в уставном капитале, за оказанные услуги от него получила </w:t>
      </w:r>
      <w:r>
        <w:rPr>
          <w:rStyle w:val="cat-UserDefinedgrp-127rplc-2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133-135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этого, вина </w:t>
      </w:r>
      <w:r>
        <w:rPr>
          <w:rFonts w:ascii="Times New Roman" w:eastAsia="Times New Roman" w:hAnsi="Times New Roman" w:cs="Times New Roman"/>
          <w:sz w:val="28"/>
          <w:szCs w:val="28"/>
        </w:rPr>
        <w:t>Зубков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</w:rPr>
        <w:t>73.2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подтверждается следующими материалами уголовного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КУСП УМВД России за № </w:t>
      </w:r>
      <w:r>
        <w:rPr>
          <w:rStyle w:val="cat-UserDefinedgrp-128rplc-2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Зубкова </w:t>
      </w:r>
      <w:r>
        <w:rPr>
          <w:rStyle w:val="cat-UserDefinedgrp-82rplc-2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намерений на осуществление предпринимательской деятельности предоставила свой паспорт для внесения сведений в единый государственный реестр о ней как о подставном лице - директоре и участнике ООО «РЦ Кружка»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(том 1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11-14)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выемки от </w:t>
      </w:r>
      <w:r>
        <w:rPr>
          <w:rStyle w:val="cat-UserDefinedgrp-34rplc-2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ходе которой в рамках уголовного дела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29rplc-2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Сургуту, расположенной по адресу: г. Сургут, </w:t>
      </w:r>
      <w:r>
        <w:rPr>
          <w:rStyle w:val="cat-UserDefinedgrp-131rplc-2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изъято регистрационное дело </w:t>
      </w:r>
      <w:r>
        <w:rPr>
          <w:rStyle w:val="cat-UserDefinedgrp-130rplc-2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75-78)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(документов) от </w:t>
      </w:r>
      <w:r>
        <w:rPr>
          <w:rStyle w:val="cat-UserDefinedgrp-33rplc-2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>
        <w:rPr>
          <w:rStyle w:val="cat-UserDefinedgrp-33rplc-2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осмотрено и признано в качестве вещественного доказательства по уголовному делу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29rplc-2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регистрационное дело </w:t>
      </w:r>
      <w:r>
        <w:rPr>
          <w:rStyle w:val="cat-UserDefinedgrp-132rplc-2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170 листах, изъятое </w:t>
      </w:r>
      <w:r>
        <w:rPr>
          <w:rStyle w:val="cat-UserDefinedgrp-34rplc-2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Сургуту, расположенной по адресу: г. Сургут, ул. </w:t>
      </w:r>
      <w:r>
        <w:rPr>
          <w:rStyle w:val="cat-UserDefinedgrp-133rplc-2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100-106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(документов) от </w:t>
      </w:r>
      <w:r>
        <w:rPr>
          <w:rStyle w:val="cat-UserDefinedgrp-35rplc-2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>
        <w:rPr>
          <w:rStyle w:val="cat-UserDefinedgrp-35rplc-2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осмотрено и признано в качестве вещественных доказательств по уголовному делу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34rplc-2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диск, предоставленный ИФНС России по г. Сургуту на запрос следователя с сопроводительным письмом исх.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35rplc-2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5rplc-2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73-76)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Style w:val="cat-UserDefinedgrp-36rplc-2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фото-таблицей, в ходе которого в рамках уголовного дела № </w:t>
      </w:r>
      <w:r>
        <w:rPr>
          <w:rStyle w:val="cat-UserDefinedgrp-136rplc-2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помещение нотариальной конторы </w:t>
      </w:r>
      <w:r>
        <w:rPr>
          <w:rStyle w:val="cat-UserDefinedgrp-137rplc-2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расположенной по адресу: г. Сургут, </w:t>
      </w:r>
      <w:r>
        <w:rPr>
          <w:rStyle w:val="cat-UserDefinedgrp-138rplc-2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48-54)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Style w:val="cat-UserDefinedgrp-36rplc-2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фото-таблицей, в ходе которого в рамках уголовного дела № </w:t>
      </w:r>
      <w:r>
        <w:rPr>
          <w:rStyle w:val="cat-UserDefinedgrp-129rplc-2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осмотрено помещение Межрайонной ИФНС России № 11 по Ханты-Мансийскому автономному округу-Югре, расположенной по адресу: г. Сургут, ул. </w:t>
      </w:r>
      <w:r>
        <w:rPr>
          <w:rStyle w:val="cat-UserDefinedgrp-83rplc-2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58-64)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Style w:val="cat-UserDefinedgrp-37rplc-2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фото-таблицей, в ходе которого в рамках уголовного дела № </w:t>
      </w:r>
      <w:r>
        <w:rPr>
          <w:rStyle w:val="cat-UserDefinedgrp-129rplc-2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осмотрено помещение нотариальной конторы нотариуса </w:t>
      </w:r>
      <w:r>
        <w:rPr>
          <w:rStyle w:val="cat-UserDefinedgrp-140rplc-2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расположенной по адресу: </w:t>
      </w:r>
      <w:r>
        <w:rPr>
          <w:rStyle w:val="cat-UserDefinedgrp-139rplc-2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93-99)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в совокупности представленные стороной обвинения доказательства, суд признает их допустимыми, относимыми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достоверными </w:t>
      </w:r>
      <w:r>
        <w:rPr>
          <w:rFonts w:ascii="Times New Roman" w:eastAsia="Times New Roman" w:hAnsi="Times New Roman" w:cs="Times New Roman"/>
          <w:sz w:val="28"/>
          <w:szCs w:val="28"/>
        </w:rPr>
        <w:t>и достаточными для при</w:t>
      </w:r>
      <w:r>
        <w:rPr>
          <w:rFonts w:ascii="Times New Roman" w:eastAsia="Times New Roman" w:hAnsi="Times New Roman" w:cs="Times New Roman"/>
          <w:sz w:val="28"/>
          <w:szCs w:val="28"/>
        </w:rPr>
        <w:t>знания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вышеуказанного преступления.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доказательства, приведенные выше, суд признает полученными в строгом соответствии с требованиями уголовно-процессуального закона.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Зубков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173.2 УК РФ – выдача доверенности, если эти действия совершены для внесения в единый государственный реестр юридических лиц сведений о подставном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наказание, в соответствии с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ст.61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 относит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судья, </w:t>
      </w:r>
      <w:r>
        <w:rPr>
          <w:rFonts w:ascii="Times New Roman" w:eastAsia="Times New Roman" w:hAnsi="Times New Roman" w:cs="Times New Roman"/>
          <w:sz w:val="28"/>
          <w:szCs w:val="28"/>
        </w:rPr>
        <w:t>суд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6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 характер и степень общественной опасности совершённого преступления, которое в соответствии со ст.15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неболь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ой тяжести, личность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постоянное место жительства, по которому 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учёте у врача-психиатра и 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трудоустроена, по месту работы характеризуется удовлетворительно,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учитывает влияние назначенного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азания на исправле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ние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совершённого преступления, влияние назначенного 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зания на исправление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наличие смягчающих обстоятельств, отсутствие отягчающих обстоятельств, а также в целях восстановления социальной справедливости и пред</w:t>
      </w:r>
      <w:r>
        <w:rPr>
          <w:rFonts w:ascii="Times New Roman" w:eastAsia="Times New Roman" w:hAnsi="Times New Roman" w:cs="Times New Roman"/>
          <w:sz w:val="28"/>
          <w:szCs w:val="28"/>
        </w:rPr>
        <w:t>упреждения совершения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как предусмотрено ч.2 ст.43 УК РФ, судья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справедливы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по правилам ст. 49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к твердому убеждению, что </w:t>
      </w:r>
      <w:r>
        <w:rPr>
          <w:rFonts w:ascii="Times New Roman" w:eastAsia="Times New Roman" w:hAnsi="Times New Roman" w:cs="Times New Roman"/>
          <w:sz w:val="28"/>
          <w:szCs w:val="28"/>
        </w:rPr>
        <w:t>данный вид наказания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данном случае является адекватной мерой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уголовно-правового воздействия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исключительных обстоятельств, связанных с целями и </w:t>
      </w:r>
      <w:r>
        <w:rPr>
          <w:rFonts w:ascii="Times New Roman" w:eastAsia="Times New Roman" w:hAnsi="Times New Roman" w:cs="Times New Roman"/>
          <w:sz w:val="28"/>
          <w:szCs w:val="28"/>
        </w:rPr>
        <w:t>мотивами прес</w:t>
      </w:r>
      <w:r>
        <w:rPr>
          <w:rFonts w:ascii="Times New Roman" w:eastAsia="Times New Roman" w:hAnsi="Times New Roman" w:cs="Times New Roman"/>
          <w:sz w:val="28"/>
          <w:szCs w:val="28"/>
        </w:rPr>
        <w:t>тупления, поведением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 совершения преступления, и других обстоятельств, существенно уменьшающих степень общественной опасности преступления, суд не усмотрел. В связи с чем, оснований для назначения наказания с применением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постановления приговора без назначения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доказательства, хранящиеся при уголовном деле надлежит оставить при угол</w:t>
      </w:r>
      <w:r>
        <w:rPr>
          <w:rFonts w:ascii="Times New Roman" w:eastAsia="Times New Roman" w:hAnsi="Times New Roman" w:cs="Times New Roman"/>
          <w:sz w:val="28"/>
          <w:szCs w:val="28"/>
        </w:rPr>
        <w:t>овном деле, а возвращенные свидетелю – оставит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распоряжении законного владельца.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настоящее уголовное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имущественная состоятельность не установлена, при этом суд признал обязательным участие защитника, процессуальные издержки в виде расходов на оплату услуг защитника, назначенного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возмещению за счет средств федерального бюджета, что разрешается отдельным постановлением.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ст.ст.304, 307, 308, 309 Уголовно-процессуального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1rplc-2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ст.173.2 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Style w:val="cat-UserDefinedgrp-142rplc-2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>
        <w:rPr>
          <w:rFonts w:ascii="Times New Roman" w:eastAsia="Times New Roman" w:hAnsi="Times New Roman" w:cs="Times New Roman"/>
          <w:sz w:val="28"/>
          <w:szCs w:val="28"/>
        </w:rPr>
        <w:t>Зубковой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оставить прежнюю до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- хранить в материалах уголовного дела;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регистрационное дело </w:t>
      </w:r>
      <w:r>
        <w:rPr>
          <w:rStyle w:val="cat-UserDefinedgrp-143rplc-2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владельца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со дня его провозглашения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осужденная вправе ходатайствовать о своём участии в рассмотрении уголовного дела судом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й инстанции.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Думлер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44rplc-27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rPr>
          <w:sz w:val="28"/>
          <w:szCs w:val="28"/>
        </w:rPr>
      </w:pPr>
    </w:p>
    <w:sectPr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8810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mbria" w:eastAsia="Cambria" w:hAnsi="Cambria" w:cs="Cambria"/>
            <w:sz w:val="22"/>
            <w:szCs w:val="22"/>
          </w:rPr>
          <w:t>1</w:t>
        </w:r>
        <w:r>
          <w:rPr>
            <w:rFonts w:ascii="Cambria" w:eastAsia="Cambria" w:hAnsi="Cambria" w:cs="Cambria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78rplc-10">
    <w:name w:val="cat-UserDefined grp-78 rplc-10"/>
    <w:basedOn w:val="DefaultParagraphFont"/>
  </w:style>
  <w:style w:type="character" w:customStyle="1" w:styleId="cat-UserDefinedgrp-82rplc-17">
    <w:name w:val="cat-UserDefined grp-82 rplc-17"/>
    <w:basedOn w:val="DefaultParagraphFont"/>
  </w:style>
  <w:style w:type="character" w:customStyle="1" w:styleId="cat-UserDefinedgrp-79rplc-20">
    <w:name w:val="cat-UserDefined grp-79 rplc-20"/>
    <w:basedOn w:val="DefaultParagraphFont"/>
  </w:style>
  <w:style w:type="character" w:customStyle="1" w:styleId="cat-UserDefinedgrp-80rplc-22">
    <w:name w:val="cat-UserDefined grp-80 rplc-22"/>
    <w:basedOn w:val="DefaultParagraphFont"/>
  </w:style>
  <w:style w:type="character" w:customStyle="1" w:styleId="cat-UserDefinedgrp-81rplc-25">
    <w:name w:val="cat-UserDefined grp-81 rplc-25"/>
    <w:basedOn w:val="DefaultParagraphFont"/>
  </w:style>
  <w:style w:type="character" w:customStyle="1" w:styleId="cat-UserDefinedgrp-83rplc-28">
    <w:name w:val="cat-UserDefined grp-83 rplc-28"/>
    <w:basedOn w:val="DefaultParagraphFont"/>
  </w:style>
  <w:style w:type="character" w:customStyle="1" w:styleId="cat-UserDefinedgrp-84rplc-30">
    <w:name w:val="cat-UserDefined grp-84 rplc-30"/>
    <w:basedOn w:val="DefaultParagraphFont"/>
  </w:style>
  <w:style w:type="character" w:customStyle="1" w:styleId="cat-UserDefinedgrp-22rplc-31">
    <w:name w:val="cat-UserDefined grp-22 rplc-31"/>
    <w:basedOn w:val="DefaultParagraphFont"/>
  </w:style>
  <w:style w:type="character" w:customStyle="1" w:styleId="cat-UserDefinedgrp-86rplc-34">
    <w:name w:val="cat-UserDefined grp-86 rplc-34"/>
    <w:basedOn w:val="DefaultParagraphFont"/>
  </w:style>
  <w:style w:type="character" w:customStyle="1" w:styleId="cat-UserDefinedgrp-85rplc-37">
    <w:name w:val="cat-UserDefined grp-85 rplc-37"/>
    <w:basedOn w:val="DefaultParagraphFont"/>
  </w:style>
  <w:style w:type="character" w:customStyle="1" w:styleId="cat-UserDefinedgrp-22rplc-40">
    <w:name w:val="cat-UserDefined grp-22 rplc-40"/>
    <w:basedOn w:val="DefaultParagraphFont"/>
  </w:style>
  <w:style w:type="character" w:customStyle="1" w:styleId="cat-UserDefinedgrp-87rplc-42">
    <w:name w:val="cat-UserDefined grp-87 rplc-42"/>
    <w:basedOn w:val="DefaultParagraphFont"/>
  </w:style>
  <w:style w:type="character" w:customStyle="1" w:styleId="cat-UserDefinedgrp-88rplc-44">
    <w:name w:val="cat-UserDefined grp-88 rplc-44"/>
    <w:basedOn w:val="DefaultParagraphFont"/>
  </w:style>
  <w:style w:type="character" w:customStyle="1" w:styleId="cat-UserDefinedgrp-89rplc-49">
    <w:name w:val="cat-UserDefined grp-89 rplc-49"/>
    <w:basedOn w:val="DefaultParagraphFont"/>
  </w:style>
  <w:style w:type="character" w:customStyle="1" w:styleId="cat-UserDefinedgrp-90rplc-53">
    <w:name w:val="cat-UserDefined grp-90 rplc-53"/>
    <w:basedOn w:val="DefaultParagraphFont"/>
  </w:style>
  <w:style w:type="character" w:customStyle="1" w:styleId="cat-UserDefinedgrp-91rplc-55">
    <w:name w:val="cat-UserDefined grp-91 rplc-55"/>
    <w:basedOn w:val="DefaultParagraphFont"/>
  </w:style>
  <w:style w:type="character" w:customStyle="1" w:styleId="cat-UserDefinedgrp-92rplc-57">
    <w:name w:val="cat-UserDefined grp-92 rplc-57"/>
    <w:basedOn w:val="DefaultParagraphFont"/>
  </w:style>
  <w:style w:type="character" w:customStyle="1" w:styleId="cat-UserDefinedgrp-93rplc-60">
    <w:name w:val="cat-UserDefined grp-93 rplc-60"/>
    <w:basedOn w:val="DefaultParagraphFont"/>
  </w:style>
  <w:style w:type="character" w:customStyle="1" w:styleId="cat-UserDefinedgrp-22rplc-63">
    <w:name w:val="cat-UserDefined grp-22 rplc-63"/>
    <w:basedOn w:val="DefaultParagraphFont"/>
  </w:style>
  <w:style w:type="character" w:customStyle="1" w:styleId="cat-UserDefinedgrp-92rplc-65">
    <w:name w:val="cat-UserDefined grp-92 rplc-65"/>
    <w:basedOn w:val="DefaultParagraphFont"/>
  </w:style>
  <w:style w:type="character" w:customStyle="1" w:styleId="cat-UserDefinedgrp-94rplc-67">
    <w:name w:val="cat-UserDefined grp-94 rplc-67"/>
    <w:basedOn w:val="DefaultParagraphFont"/>
  </w:style>
  <w:style w:type="character" w:customStyle="1" w:styleId="cat-UserDefinedgrp-92rplc-69">
    <w:name w:val="cat-UserDefined grp-92 rplc-69"/>
    <w:basedOn w:val="DefaultParagraphFont"/>
  </w:style>
  <w:style w:type="character" w:customStyle="1" w:styleId="cat-UserDefinedgrp-95rplc-70">
    <w:name w:val="cat-UserDefined grp-95 rplc-70"/>
    <w:basedOn w:val="DefaultParagraphFont"/>
  </w:style>
  <w:style w:type="character" w:customStyle="1" w:styleId="cat-UserDefinedgrp-96rplc-73">
    <w:name w:val="cat-UserDefined grp-96 rplc-73"/>
    <w:basedOn w:val="DefaultParagraphFont"/>
  </w:style>
  <w:style w:type="character" w:customStyle="1" w:styleId="cat-UserDefinedgrp-22rplc-76">
    <w:name w:val="cat-UserDefined grp-22 rplc-76"/>
    <w:basedOn w:val="DefaultParagraphFont"/>
  </w:style>
  <w:style w:type="character" w:customStyle="1" w:styleId="cat-UserDefinedgrp-92rplc-78">
    <w:name w:val="cat-UserDefined grp-92 rplc-78"/>
    <w:basedOn w:val="DefaultParagraphFont"/>
  </w:style>
  <w:style w:type="character" w:customStyle="1" w:styleId="cat-UserDefinedgrp-97rplc-80">
    <w:name w:val="cat-UserDefined grp-97 rplc-80"/>
    <w:basedOn w:val="DefaultParagraphFont"/>
  </w:style>
  <w:style w:type="character" w:customStyle="1" w:styleId="cat-UserDefinedgrp-98rplc-83">
    <w:name w:val="cat-UserDefined grp-98 rplc-83"/>
    <w:basedOn w:val="DefaultParagraphFont"/>
  </w:style>
  <w:style w:type="character" w:customStyle="1" w:styleId="cat-UserDefinedgrp-99rplc-85">
    <w:name w:val="cat-UserDefined grp-99 rplc-85"/>
    <w:basedOn w:val="DefaultParagraphFont"/>
  </w:style>
  <w:style w:type="character" w:customStyle="1" w:styleId="cat-UserDefinedgrp-91rplc-88">
    <w:name w:val="cat-UserDefined grp-91 rplc-88"/>
    <w:basedOn w:val="DefaultParagraphFont"/>
  </w:style>
  <w:style w:type="character" w:customStyle="1" w:styleId="cat-UserDefinedgrp-100rplc-90">
    <w:name w:val="cat-UserDefined grp-100 rplc-90"/>
    <w:basedOn w:val="DefaultParagraphFont"/>
  </w:style>
  <w:style w:type="character" w:customStyle="1" w:styleId="cat-UserDefinedgrp-101rplc-96">
    <w:name w:val="cat-UserDefined grp-101 rplc-96"/>
    <w:basedOn w:val="DefaultParagraphFont"/>
  </w:style>
  <w:style w:type="character" w:customStyle="1" w:styleId="cat-UserDefinedgrp-23rplc-97">
    <w:name w:val="cat-UserDefined grp-23 rplc-97"/>
    <w:basedOn w:val="DefaultParagraphFont"/>
  </w:style>
  <w:style w:type="character" w:customStyle="1" w:styleId="cat-UserDefinedgrp-102rplc-100">
    <w:name w:val="cat-UserDefined grp-102 rplc-100"/>
    <w:basedOn w:val="DefaultParagraphFont"/>
  </w:style>
  <w:style w:type="character" w:customStyle="1" w:styleId="cat-UserDefinedgrp-103rplc-105">
    <w:name w:val="cat-UserDefined grp-103 rplc-105"/>
    <w:basedOn w:val="DefaultParagraphFont"/>
  </w:style>
  <w:style w:type="character" w:customStyle="1" w:styleId="cat-UserDefinedgrp-23rplc-106">
    <w:name w:val="cat-UserDefined grp-23 rplc-106"/>
    <w:basedOn w:val="DefaultParagraphFont"/>
  </w:style>
  <w:style w:type="character" w:customStyle="1" w:styleId="cat-UserDefinedgrp-25rplc-107">
    <w:name w:val="cat-UserDefined grp-25 rplc-107"/>
    <w:basedOn w:val="DefaultParagraphFont"/>
  </w:style>
  <w:style w:type="character" w:customStyle="1" w:styleId="cat-UserDefinedgrp-104rplc-110">
    <w:name w:val="cat-UserDefined grp-104 rplc-110"/>
    <w:basedOn w:val="DefaultParagraphFont"/>
  </w:style>
  <w:style w:type="character" w:customStyle="1" w:styleId="cat-UserDefinedgrp-25rplc-112">
    <w:name w:val="cat-UserDefined grp-25 rplc-112"/>
    <w:basedOn w:val="DefaultParagraphFont"/>
  </w:style>
  <w:style w:type="character" w:customStyle="1" w:styleId="cat-UserDefinedgrp-105rplc-114">
    <w:name w:val="cat-UserDefined grp-105 rplc-114"/>
    <w:basedOn w:val="DefaultParagraphFont"/>
  </w:style>
  <w:style w:type="character" w:customStyle="1" w:styleId="cat-UserDefinedgrp-83rplc-119">
    <w:name w:val="cat-UserDefined grp-83 rplc-119"/>
    <w:basedOn w:val="DefaultParagraphFont"/>
  </w:style>
  <w:style w:type="character" w:customStyle="1" w:styleId="cat-UserDefinedgrp-25rplc-120">
    <w:name w:val="cat-UserDefined grp-25 rplc-120"/>
    <w:basedOn w:val="DefaultParagraphFont"/>
  </w:style>
  <w:style w:type="character" w:customStyle="1" w:styleId="cat-UserDefinedgrp-26rplc-122">
    <w:name w:val="cat-UserDefined grp-26 rplc-122"/>
    <w:basedOn w:val="DefaultParagraphFont"/>
  </w:style>
  <w:style w:type="character" w:customStyle="1" w:styleId="cat-UserDefinedgrp-106rplc-126">
    <w:name w:val="cat-UserDefined grp-106 rplc-126"/>
    <w:basedOn w:val="DefaultParagraphFont"/>
  </w:style>
  <w:style w:type="character" w:customStyle="1" w:styleId="cat-UserDefinedgrp-107rplc-131">
    <w:name w:val="cat-UserDefined grp-107 rplc-131"/>
    <w:basedOn w:val="DefaultParagraphFont"/>
  </w:style>
  <w:style w:type="character" w:customStyle="1" w:styleId="cat-UserDefinedgrp-28rplc-134">
    <w:name w:val="cat-UserDefined grp-28 rplc-134"/>
    <w:basedOn w:val="DefaultParagraphFont"/>
  </w:style>
  <w:style w:type="character" w:customStyle="1" w:styleId="cat-UserDefinedgrp-108rplc-135">
    <w:name w:val="cat-UserDefined grp-108 rplc-135"/>
    <w:basedOn w:val="DefaultParagraphFont"/>
  </w:style>
  <w:style w:type="character" w:customStyle="1" w:styleId="cat-UserDefinedgrp-109rplc-139">
    <w:name w:val="cat-UserDefined grp-109 rplc-139"/>
    <w:basedOn w:val="DefaultParagraphFont"/>
  </w:style>
  <w:style w:type="character" w:customStyle="1" w:styleId="cat-UserDefinedgrp-22rplc-143">
    <w:name w:val="cat-UserDefined grp-22 rplc-143"/>
    <w:basedOn w:val="DefaultParagraphFont"/>
  </w:style>
  <w:style w:type="character" w:customStyle="1" w:styleId="cat-UserDefinedgrp-92rplc-144">
    <w:name w:val="cat-UserDefined grp-92 rplc-144"/>
    <w:basedOn w:val="DefaultParagraphFont"/>
  </w:style>
  <w:style w:type="character" w:customStyle="1" w:styleId="cat-UserDefinedgrp-28rplc-146">
    <w:name w:val="cat-UserDefined grp-28 rplc-146"/>
    <w:basedOn w:val="DefaultParagraphFont"/>
  </w:style>
  <w:style w:type="character" w:customStyle="1" w:styleId="cat-UserDefinedgrp-110rplc-147">
    <w:name w:val="cat-UserDefined grp-110 rplc-147"/>
    <w:basedOn w:val="DefaultParagraphFont"/>
  </w:style>
  <w:style w:type="character" w:customStyle="1" w:styleId="cat-UserDefinedgrp-30rplc-148">
    <w:name w:val="cat-UserDefined grp-30 rplc-148"/>
    <w:basedOn w:val="DefaultParagraphFont"/>
  </w:style>
  <w:style w:type="character" w:customStyle="1" w:styleId="cat-UserDefinedgrp-83rplc-151">
    <w:name w:val="cat-UserDefined grp-83 rplc-151"/>
    <w:basedOn w:val="DefaultParagraphFont"/>
  </w:style>
  <w:style w:type="character" w:customStyle="1" w:styleId="cat-UserDefinedgrp-91rplc-153">
    <w:name w:val="cat-UserDefined grp-91 rplc-153"/>
    <w:basedOn w:val="DefaultParagraphFont"/>
  </w:style>
  <w:style w:type="character" w:customStyle="1" w:styleId="cat-UserDefinedgrp-111rplc-157">
    <w:name w:val="cat-UserDefined grp-111 rplc-157"/>
    <w:basedOn w:val="DefaultParagraphFont"/>
  </w:style>
  <w:style w:type="character" w:customStyle="1" w:styleId="cat-UserDefinedgrp-112rplc-164">
    <w:name w:val="cat-UserDefined grp-112 rplc-164"/>
    <w:basedOn w:val="DefaultParagraphFont"/>
  </w:style>
  <w:style w:type="character" w:customStyle="1" w:styleId="cat-UserDefinedgrp-95rplc-165">
    <w:name w:val="cat-UserDefined grp-95 rplc-165"/>
    <w:basedOn w:val="DefaultParagraphFont"/>
  </w:style>
  <w:style w:type="character" w:customStyle="1" w:styleId="cat-UserDefinedgrp-113rplc-168">
    <w:name w:val="cat-UserDefined grp-113 rplc-168"/>
    <w:basedOn w:val="DefaultParagraphFont"/>
  </w:style>
  <w:style w:type="character" w:customStyle="1" w:styleId="cat-UserDefinedgrp-114rplc-170">
    <w:name w:val="cat-UserDefined grp-114 rplc-170"/>
    <w:basedOn w:val="DefaultParagraphFont"/>
  </w:style>
  <w:style w:type="character" w:customStyle="1" w:styleId="cat-UserDefinedgrp-115rplc-175">
    <w:name w:val="cat-UserDefined grp-115 rplc-175"/>
    <w:basedOn w:val="DefaultParagraphFont"/>
  </w:style>
  <w:style w:type="character" w:customStyle="1" w:styleId="cat-UserDefinedgrp-116rplc-179">
    <w:name w:val="cat-UserDefined grp-116 rplc-179"/>
    <w:basedOn w:val="DefaultParagraphFont"/>
  </w:style>
  <w:style w:type="character" w:customStyle="1" w:styleId="cat-UserDefinedgrp-117rplc-181">
    <w:name w:val="cat-UserDefined grp-117 rplc-181"/>
    <w:basedOn w:val="DefaultParagraphFont"/>
  </w:style>
  <w:style w:type="character" w:customStyle="1" w:styleId="cat-UserDefinedgrp-76rplc-184">
    <w:name w:val="cat-UserDefined grp-76 rplc-184"/>
    <w:basedOn w:val="DefaultParagraphFont"/>
  </w:style>
  <w:style w:type="character" w:customStyle="1" w:styleId="cat-UserDefinedgrp-84rplc-186">
    <w:name w:val="cat-UserDefined grp-84 rplc-186"/>
    <w:basedOn w:val="DefaultParagraphFont"/>
  </w:style>
  <w:style w:type="character" w:customStyle="1" w:styleId="cat-UserDefinedgrp-118rplc-187">
    <w:name w:val="cat-UserDefined grp-118 rplc-187"/>
    <w:basedOn w:val="DefaultParagraphFont"/>
  </w:style>
  <w:style w:type="character" w:customStyle="1" w:styleId="cat-UserDefinedgrp-119rplc-188">
    <w:name w:val="cat-UserDefined grp-119 rplc-188"/>
    <w:basedOn w:val="DefaultParagraphFont"/>
  </w:style>
  <w:style w:type="character" w:customStyle="1" w:styleId="cat-UserDefinedgrp-23rplc-190">
    <w:name w:val="cat-UserDefined grp-23 rplc-190"/>
    <w:basedOn w:val="DefaultParagraphFont"/>
  </w:style>
  <w:style w:type="character" w:customStyle="1" w:styleId="cat-UserDefinedgrp-120rplc-192">
    <w:name w:val="cat-UserDefined grp-120 rplc-192"/>
    <w:basedOn w:val="DefaultParagraphFont"/>
  </w:style>
  <w:style w:type="character" w:customStyle="1" w:styleId="cat-UserDefinedgrp-121rplc-193">
    <w:name w:val="cat-UserDefined grp-121 rplc-193"/>
    <w:basedOn w:val="DefaultParagraphFont"/>
  </w:style>
  <w:style w:type="character" w:customStyle="1" w:styleId="cat-UserDefinedgrp-122rplc-197">
    <w:name w:val="cat-UserDefined grp-122 rplc-197"/>
    <w:basedOn w:val="DefaultParagraphFont"/>
  </w:style>
  <w:style w:type="character" w:customStyle="1" w:styleId="cat-UserDefinedgrp-123rplc-198">
    <w:name w:val="cat-UserDefined grp-123 rplc-198"/>
    <w:basedOn w:val="DefaultParagraphFont"/>
  </w:style>
  <w:style w:type="character" w:customStyle="1" w:styleId="cat-UserDefinedgrp-124rplc-200">
    <w:name w:val="cat-UserDefined grp-124 rplc-200"/>
    <w:basedOn w:val="DefaultParagraphFont"/>
  </w:style>
  <w:style w:type="character" w:customStyle="1" w:styleId="cat-UserDefinedgrp-125rplc-201">
    <w:name w:val="cat-UserDefined grp-125 rplc-201"/>
    <w:basedOn w:val="DefaultParagraphFont"/>
  </w:style>
  <w:style w:type="character" w:customStyle="1" w:styleId="cat-UserDefinedgrp-91rplc-205">
    <w:name w:val="cat-UserDefined grp-91 rplc-205"/>
    <w:basedOn w:val="DefaultParagraphFont"/>
  </w:style>
  <w:style w:type="character" w:customStyle="1" w:styleId="cat-UserDefinedgrp-126rplc-206">
    <w:name w:val="cat-UserDefined grp-126 rplc-206"/>
    <w:basedOn w:val="DefaultParagraphFont"/>
  </w:style>
  <w:style w:type="character" w:customStyle="1" w:styleId="cat-UserDefinedgrp-84rplc-208">
    <w:name w:val="cat-UserDefined grp-84 rplc-208"/>
    <w:basedOn w:val="DefaultParagraphFont"/>
  </w:style>
  <w:style w:type="character" w:customStyle="1" w:styleId="cat-UserDefinedgrp-122rplc-211">
    <w:name w:val="cat-UserDefined grp-122 rplc-211"/>
    <w:basedOn w:val="DefaultParagraphFont"/>
  </w:style>
  <w:style w:type="character" w:customStyle="1" w:styleId="cat-UserDefinedgrp-127rplc-212">
    <w:name w:val="cat-UserDefined grp-127 rplc-212"/>
    <w:basedOn w:val="DefaultParagraphFont"/>
  </w:style>
  <w:style w:type="character" w:customStyle="1" w:styleId="cat-UserDefinedgrp-128rplc-215">
    <w:name w:val="cat-UserDefined grp-128 rplc-215"/>
    <w:basedOn w:val="DefaultParagraphFont"/>
  </w:style>
  <w:style w:type="character" w:customStyle="1" w:styleId="cat-UserDefinedgrp-82rplc-218">
    <w:name w:val="cat-UserDefined grp-82 rplc-218"/>
    <w:basedOn w:val="DefaultParagraphFont"/>
  </w:style>
  <w:style w:type="character" w:customStyle="1" w:styleId="cat-UserDefinedgrp-34rplc-220">
    <w:name w:val="cat-UserDefined grp-34 rplc-220"/>
    <w:basedOn w:val="DefaultParagraphFont"/>
  </w:style>
  <w:style w:type="character" w:customStyle="1" w:styleId="cat-UserDefinedgrp-129rplc-222">
    <w:name w:val="cat-UserDefined grp-129 rplc-222"/>
    <w:basedOn w:val="DefaultParagraphFont"/>
  </w:style>
  <w:style w:type="character" w:customStyle="1" w:styleId="cat-UserDefinedgrp-131rplc-225">
    <w:name w:val="cat-UserDefined grp-131 rplc-225"/>
    <w:basedOn w:val="DefaultParagraphFont"/>
  </w:style>
  <w:style w:type="character" w:customStyle="1" w:styleId="cat-UserDefinedgrp-130rplc-227">
    <w:name w:val="cat-UserDefined grp-130 rplc-227"/>
    <w:basedOn w:val="DefaultParagraphFont"/>
  </w:style>
  <w:style w:type="character" w:customStyle="1" w:styleId="cat-UserDefinedgrp-33rplc-230">
    <w:name w:val="cat-UserDefined grp-33 rplc-230"/>
    <w:basedOn w:val="DefaultParagraphFont"/>
  </w:style>
  <w:style w:type="character" w:customStyle="1" w:styleId="cat-UserDefinedgrp-33rplc-231">
    <w:name w:val="cat-UserDefined grp-33 rplc-231"/>
    <w:basedOn w:val="DefaultParagraphFont"/>
  </w:style>
  <w:style w:type="character" w:customStyle="1" w:styleId="cat-UserDefinedgrp-129rplc-232">
    <w:name w:val="cat-UserDefined grp-129 rplc-232"/>
    <w:basedOn w:val="DefaultParagraphFont"/>
  </w:style>
  <w:style w:type="character" w:customStyle="1" w:styleId="cat-UserDefinedgrp-132rplc-234">
    <w:name w:val="cat-UserDefined grp-132 rplc-234"/>
    <w:basedOn w:val="DefaultParagraphFont"/>
  </w:style>
  <w:style w:type="character" w:customStyle="1" w:styleId="cat-UserDefinedgrp-34rplc-236">
    <w:name w:val="cat-UserDefined grp-34 rplc-236"/>
    <w:basedOn w:val="DefaultParagraphFont"/>
  </w:style>
  <w:style w:type="character" w:customStyle="1" w:styleId="cat-UserDefinedgrp-133rplc-239">
    <w:name w:val="cat-UserDefined grp-133 rplc-239"/>
    <w:basedOn w:val="DefaultParagraphFont"/>
  </w:style>
  <w:style w:type="character" w:customStyle="1" w:styleId="cat-UserDefinedgrp-35rplc-240">
    <w:name w:val="cat-UserDefined grp-35 rplc-240"/>
    <w:basedOn w:val="DefaultParagraphFont"/>
  </w:style>
  <w:style w:type="character" w:customStyle="1" w:styleId="cat-UserDefinedgrp-35rplc-242">
    <w:name w:val="cat-UserDefined grp-35 rplc-242"/>
    <w:basedOn w:val="DefaultParagraphFont"/>
  </w:style>
  <w:style w:type="character" w:customStyle="1" w:styleId="cat-UserDefinedgrp-134rplc-243">
    <w:name w:val="cat-UserDefined grp-134 rplc-243"/>
    <w:basedOn w:val="DefaultParagraphFont"/>
  </w:style>
  <w:style w:type="character" w:customStyle="1" w:styleId="cat-UserDefinedgrp-135rplc-245">
    <w:name w:val="cat-UserDefined grp-135 rplc-245"/>
    <w:basedOn w:val="DefaultParagraphFont"/>
  </w:style>
  <w:style w:type="character" w:customStyle="1" w:styleId="cat-UserDefinedgrp-35rplc-246">
    <w:name w:val="cat-UserDefined grp-35 rplc-246"/>
    <w:basedOn w:val="DefaultParagraphFont"/>
  </w:style>
  <w:style w:type="character" w:customStyle="1" w:styleId="cat-UserDefinedgrp-36rplc-247">
    <w:name w:val="cat-UserDefined grp-36 rplc-247"/>
    <w:basedOn w:val="DefaultParagraphFont"/>
  </w:style>
  <w:style w:type="character" w:customStyle="1" w:styleId="cat-UserDefinedgrp-136rplc-248">
    <w:name w:val="cat-UserDefined grp-136 rplc-248"/>
    <w:basedOn w:val="DefaultParagraphFont"/>
  </w:style>
  <w:style w:type="character" w:customStyle="1" w:styleId="cat-UserDefinedgrp-137rplc-249">
    <w:name w:val="cat-UserDefined grp-137 rplc-249"/>
    <w:basedOn w:val="DefaultParagraphFont"/>
  </w:style>
  <w:style w:type="character" w:customStyle="1" w:styleId="cat-UserDefinedgrp-138rplc-252">
    <w:name w:val="cat-UserDefined grp-138 rplc-252"/>
    <w:basedOn w:val="DefaultParagraphFont"/>
  </w:style>
  <w:style w:type="character" w:customStyle="1" w:styleId="cat-UserDefinedgrp-36rplc-254">
    <w:name w:val="cat-UserDefined grp-36 rplc-254"/>
    <w:basedOn w:val="DefaultParagraphFont"/>
  </w:style>
  <w:style w:type="character" w:customStyle="1" w:styleId="cat-UserDefinedgrp-129rplc-255">
    <w:name w:val="cat-UserDefined grp-129 rplc-255"/>
    <w:basedOn w:val="DefaultParagraphFont"/>
  </w:style>
  <w:style w:type="character" w:customStyle="1" w:styleId="cat-UserDefinedgrp-83rplc-257">
    <w:name w:val="cat-UserDefined grp-83 rplc-257"/>
    <w:basedOn w:val="DefaultParagraphFont"/>
  </w:style>
  <w:style w:type="character" w:customStyle="1" w:styleId="cat-UserDefinedgrp-37rplc-259">
    <w:name w:val="cat-UserDefined grp-37 rplc-259"/>
    <w:basedOn w:val="DefaultParagraphFont"/>
  </w:style>
  <w:style w:type="character" w:customStyle="1" w:styleId="cat-UserDefinedgrp-129rplc-260">
    <w:name w:val="cat-UserDefined grp-129 rplc-260"/>
    <w:basedOn w:val="DefaultParagraphFont"/>
  </w:style>
  <w:style w:type="character" w:customStyle="1" w:styleId="cat-UserDefinedgrp-140rplc-262">
    <w:name w:val="cat-UserDefined grp-140 rplc-262"/>
    <w:basedOn w:val="DefaultParagraphFont"/>
  </w:style>
  <w:style w:type="character" w:customStyle="1" w:styleId="cat-UserDefinedgrp-139rplc-264">
    <w:name w:val="cat-UserDefined grp-139 rplc-264"/>
    <w:basedOn w:val="DefaultParagraphFont"/>
  </w:style>
  <w:style w:type="character" w:customStyle="1" w:styleId="cat-UserDefinedgrp-141rplc-268">
    <w:name w:val="cat-UserDefined grp-141 rplc-268"/>
    <w:basedOn w:val="DefaultParagraphFont"/>
  </w:style>
  <w:style w:type="character" w:customStyle="1" w:styleId="cat-UserDefinedgrp-142rplc-269">
    <w:name w:val="cat-UserDefined grp-142 rplc-269"/>
    <w:basedOn w:val="DefaultParagraphFont"/>
  </w:style>
  <w:style w:type="character" w:customStyle="1" w:styleId="cat-UserDefinedgrp-143rplc-272">
    <w:name w:val="cat-UserDefined grp-143 rplc-272"/>
    <w:basedOn w:val="DefaultParagraphFont"/>
  </w:style>
  <w:style w:type="character" w:customStyle="1" w:styleId="cat-UserDefinedgrp-144rplc-277">
    <w:name w:val="cat-UserDefined grp-144 rplc-27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1917-7A8E-4B56-BC75-58835B897C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